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66182" w14:textId="44376D16" w:rsidR="006221C3" w:rsidRDefault="00EE066B" w:rsidP="00EE066B">
      <w:pPr>
        <w:jc w:val="right"/>
      </w:pPr>
      <w:r>
        <w:t>Gdynia, 2</w:t>
      </w:r>
      <w:r w:rsidR="00A843FA">
        <w:t>6</w:t>
      </w:r>
      <w:r>
        <w:t xml:space="preserve"> </w:t>
      </w:r>
      <w:r w:rsidR="00A843FA">
        <w:t>czerwca</w:t>
      </w:r>
      <w:r w:rsidR="00B71E36">
        <w:t xml:space="preserve"> 202</w:t>
      </w:r>
      <w:r w:rsidR="00A843FA">
        <w:t>4</w:t>
      </w:r>
      <w:r w:rsidR="00B71E36">
        <w:t xml:space="preserve"> r.</w:t>
      </w:r>
    </w:p>
    <w:p w14:paraId="53B7A6F8" w14:textId="77777777" w:rsidR="00B71E36" w:rsidRDefault="00B71E36" w:rsidP="00EE066B">
      <w:pPr>
        <w:jc w:val="right"/>
      </w:pPr>
    </w:p>
    <w:p w14:paraId="478D63C4" w14:textId="77777777" w:rsidR="00B71E36" w:rsidRDefault="00B71E36" w:rsidP="00B71E36">
      <w:pPr>
        <w:jc w:val="center"/>
        <w:rPr>
          <w:b/>
          <w:bCs/>
          <w:sz w:val="32"/>
          <w:szCs w:val="32"/>
        </w:rPr>
      </w:pPr>
      <w:r w:rsidRPr="00797610">
        <w:rPr>
          <w:b/>
          <w:bCs/>
          <w:sz w:val="32"/>
          <w:szCs w:val="32"/>
        </w:rPr>
        <w:t>POPRAWKA</w:t>
      </w:r>
    </w:p>
    <w:p w14:paraId="163930B8" w14:textId="2DB9E75B" w:rsidR="00797610" w:rsidRPr="002C0B38" w:rsidRDefault="00797610" w:rsidP="00B71E36">
      <w:pPr>
        <w:jc w:val="center"/>
        <w:rPr>
          <w:b/>
          <w:bCs/>
          <w:sz w:val="32"/>
          <w:szCs w:val="32"/>
        </w:rPr>
      </w:pPr>
      <w:r w:rsidRPr="002C0B38">
        <w:rPr>
          <w:b/>
          <w:bCs/>
          <w:sz w:val="32"/>
          <w:szCs w:val="32"/>
        </w:rPr>
        <w:t xml:space="preserve">Klubu Prawo i Sprawiedliwość </w:t>
      </w:r>
      <w:r w:rsidR="005E428A" w:rsidRPr="002C0B38">
        <w:rPr>
          <w:b/>
          <w:bCs/>
          <w:sz w:val="32"/>
          <w:szCs w:val="32"/>
        </w:rPr>
        <w:t xml:space="preserve">do </w:t>
      </w:r>
      <w:r w:rsidR="009850D6" w:rsidRPr="002C0B38">
        <w:rPr>
          <w:b/>
          <w:bCs/>
          <w:sz w:val="32"/>
          <w:szCs w:val="32"/>
        </w:rPr>
        <w:t>projekt</w:t>
      </w:r>
      <w:r w:rsidR="00F50B4D">
        <w:rPr>
          <w:b/>
          <w:bCs/>
          <w:sz w:val="32"/>
          <w:szCs w:val="32"/>
        </w:rPr>
        <w:t>ów</w:t>
      </w:r>
      <w:r w:rsidR="009850D6" w:rsidRPr="002C0B38">
        <w:rPr>
          <w:b/>
          <w:bCs/>
          <w:sz w:val="32"/>
          <w:szCs w:val="32"/>
        </w:rPr>
        <w:t xml:space="preserve"> uchwał</w:t>
      </w:r>
      <w:r w:rsidR="00F50B4D">
        <w:rPr>
          <w:b/>
          <w:bCs/>
          <w:sz w:val="32"/>
          <w:szCs w:val="32"/>
        </w:rPr>
        <w:t xml:space="preserve"> </w:t>
      </w:r>
      <w:r w:rsidR="009850D6" w:rsidRPr="002C0B38">
        <w:rPr>
          <w:b/>
          <w:bCs/>
          <w:sz w:val="32"/>
          <w:szCs w:val="32"/>
        </w:rPr>
        <w:t>Rady Miasta Gdyni, zmieniając</w:t>
      </w:r>
      <w:r w:rsidR="00B6365A" w:rsidRPr="002C0B38">
        <w:rPr>
          <w:b/>
          <w:bCs/>
          <w:sz w:val="32"/>
          <w:szCs w:val="32"/>
        </w:rPr>
        <w:t xml:space="preserve">ej uchwałę w </w:t>
      </w:r>
      <w:r w:rsidR="00FB74A5" w:rsidRPr="00FB74A5">
        <w:rPr>
          <w:b/>
          <w:bCs/>
          <w:sz w:val="32"/>
          <w:szCs w:val="32"/>
        </w:rPr>
        <w:t>sprawie ustalenia kwoty kalkulacyjnej przypadającej na jednego mieszkańca dzielnicy w Gminie Miasta Gdyni</w:t>
      </w:r>
      <w:r w:rsidR="00D93B5D" w:rsidRPr="002C0B38">
        <w:rPr>
          <w:b/>
          <w:bCs/>
          <w:sz w:val="32"/>
          <w:szCs w:val="32"/>
        </w:rPr>
        <w:t xml:space="preserve"> w dniu 27 października </w:t>
      </w:r>
      <w:r w:rsidR="003D5A2D" w:rsidRPr="002C0B38">
        <w:rPr>
          <w:b/>
          <w:bCs/>
          <w:sz w:val="32"/>
          <w:szCs w:val="32"/>
        </w:rPr>
        <w:t>2021 r.</w:t>
      </w:r>
    </w:p>
    <w:p w14:paraId="2B0EC681" w14:textId="77777777" w:rsidR="003D5A2D" w:rsidRDefault="003D5A2D" w:rsidP="00B71E36">
      <w:pPr>
        <w:jc w:val="center"/>
        <w:rPr>
          <w:sz w:val="32"/>
          <w:szCs w:val="32"/>
        </w:rPr>
      </w:pPr>
    </w:p>
    <w:p w14:paraId="70E21D86" w14:textId="7E449E3B" w:rsidR="003D5A2D" w:rsidRDefault="00EA37E0" w:rsidP="003D5A2D">
      <w:pPr>
        <w:ind w:firstLine="851"/>
        <w:jc w:val="both"/>
        <w:rPr>
          <w:sz w:val="32"/>
          <w:szCs w:val="32"/>
        </w:rPr>
      </w:pPr>
      <w:r>
        <w:rPr>
          <w:sz w:val="32"/>
          <w:szCs w:val="32"/>
        </w:rPr>
        <w:t xml:space="preserve">W projekcie uchwały Rady Miasta Gdyni </w:t>
      </w:r>
      <w:r w:rsidR="00A843FA">
        <w:rPr>
          <w:sz w:val="32"/>
          <w:szCs w:val="32"/>
        </w:rPr>
        <w:t>ustalającej</w:t>
      </w:r>
      <w:r>
        <w:rPr>
          <w:sz w:val="32"/>
          <w:szCs w:val="32"/>
        </w:rPr>
        <w:t xml:space="preserve"> </w:t>
      </w:r>
      <w:r w:rsidR="005A69BD">
        <w:rPr>
          <w:sz w:val="32"/>
          <w:szCs w:val="32"/>
        </w:rPr>
        <w:t xml:space="preserve">kwotę kalkulacyjną przypadającej na jednego </w:t>
      </w:r>
      <w:r w:rsidR="0032043C">
        <w:rPr>
          <w:sz w:val="32"/>
          <w:szCs w:val="32"/>
        </w:rPr>
        <w:t xml:space="preserve">mieszkańca dzielnicy </w:t>
      </w:r>
      <w:r w:rsidR="00454568">
        <w:rPr>
          <w:sz w:val="32"/>
          <w:szCs w:val="32"/>
        </w:rPr>
        <w:t>w Gminie Miasta Gdyni</w:t>
      </w:r>
      <w:r w:rsidR="00566E1E">
        <w:rPr>
          <w:sz w:val="32"/>
          <w:szCs w:val="32"/>
        </w:rPr>
        <w:t xml:space="preserve"> na kwotę 11 zł </w:t>
      </w:r>
      <w:r w:rsidR="0043169C">
        <w:rPr>
          <w:sz w:val="32"/>
          <w:szCs w:val="32"/>
        </w:rPr>
        <w:t xml:space="preserve">zmienia się </w:t>
      </w:r>
      <w:r w:rsidR="00566E1E">
        <w:rPr>
          <w:sz w:val="32"/>
          <w:szCs w:val="32"/>
        </w:rPr>
        <w:t>zapis paragrafu 1</w:t>
      </w:r>
      <w:r w:rsidR="00F23720">
        <w:rPr>
          <w:sz w:val="32"/>
          <w:szCs w:val="32"/>
        </w:rPr>
        <w:t xml:space="preserve"> z </w:t>
      </w:r>
    </w:p>
    <w:p w14:paraId="23773678" w14:textId="554C7316" w:rsidR="0069300E" w:rsidRDefault="0069300E" w:rsidP="003D5A2D">
      <w:pPr>
        <w:ind w:firstLine="851"/>
        <w:jc w:val="both"/>
        <w:rPr>
          <w:sz w:val="32"/>
          <w:szCs w:val="32"/>
        </w:rPr>
      </w:pPr>
      <w:r>
        <w:rPr>
          <w:sz w:val="32"/>
          <w:szCs w:val="32"/>
        </w:rPr>
        <w:t xml:space="preserve">„par. 1. </w:t>
      </w:r>
      <w:r w:rsidRPr="0069300E">
        <w:rPr>
          <w:sz w:val="32"/>
          <w:szCs w:val="32"/>
        </w:rPr>
        <w:t>Ustala się kwotę kalkulacyjną w wysokości 11,00 zł (jedenaście złotych) przypadającą na jednego mieszkańca dzielnicy celem ustalenia wysokości środków finansowych na działalność dzielnic w roku budżetowym 2025.</w:t>
      </w:r>
      <w:r>
        <w:rPr>
          <w:sz w:val="32"/>
          <w:szCs w:val="32"/>
        </w:rPr>
        <w:t>”</w:t>
      </w:r>
    </w:p>
    <w:p w14:paraId="0BF41EE0" w14:textId="58EA40DA" w:rsidR="0069300E" w:rsidRDefault="0069300E" w:rsidP="003D5A2D">
      <w:pPr>
        <w:ind w:firstLine="851"/>
        <w:jc w:val="both"/>
        <w:rPr>
          <w:i/>
          <w:iCs/>
          <w:sz w:val="32"/>
          <w:szCs w:val="32"/>
        </w:rPr>
      </w:pPr>
      <w:r>
        <w:rPr>
          <w:sz w:val="32"/>
          <w:szCs w:val="32"/>
        </w:rPr>
        <w:t xml:space="preserve">Na: </w:t>
      </w:r>
      <w:r w:rsidR="00CE2C89">
        <w:rPr>
          <w:sz w:val="32"/>
          <w:szCs w:val="32"/>
        </w:rPr>
        <w:t>„</w:t>
      </w:r>
      <w:r w:rsidR="00CE2C89" w:rsidRPr="00CE2C89">
        <w:rPr>
          <w:sz w:val="32"/>
          <w:szCs w:val="32"/>
        </w:rPr>
        <w:t>Ustala się kwotę kalkulacyjną w wysokości 1</w:t>
      </w:r>
      <w:r w:rsidR="00CE2C89">
        <w:rPr>
          <w:sz w:val="32"/>
          <w:szCs w:val="32"/>
        </w:rPr>
        <w:t>5</w:t>
      </w:r>
      <w:r w:rsidR="00CE2C89" w:rsidRPr="00CE2C89">
        <w:rPr>
          <w:sz w:val="32"/>
          <w:szCs w:val="32"/>
        </w:rPr>
        <w:t>,00 zł (jedenaście złotych) przypadającą na jednego mieszkańca dzielnicy celem ustalenia wysokości środków finansowych na działalność dzielnic w roku budżetowym 2025.</w:t>
      </w:r>
      <w:r w:rsidR="00CE2C89">
        <w:rPr>
          <w:sz w:val="32"/>
          <w:szCs w:val="32"/>
        </w:rPr>
        <w:t>”</w:t>
      </w:r>
    </w:p>
    <w:p w14:paraId="654C2B09" w14:textId="77777777" w:rsidR="00DD3749" w:rsidRDefault="00DD3749" w:rsidP="003D5A2D">
      <w:pPr>
        <w:ind w:firstLine="851"/>
        <w:jc w:val="both"/>
        <w:rPr>
          <w:sz w:val="32"/>
          <w:szCs w:val="32"/>
        </w:rPr>
      </w:pPr>
    </w:p>
    <w:p w14:paraId="019F0546" w14:textId="7039F134" w:rsidR="00CE2C89" w:rsidRDefault="0066452F" w:rsidP="0066452F">
      <w:pPr>
        <w:ind w:firstLine="851"/>
        <w:jc w:val="center"/>
        <w:rPr>
          <w:b/>
          <w:bCs/>
          <w:sz w:val="32"/>
          <w:szCs w:val="32"/>
        </w:rPr>
      </w:pPr>
      <w:r w:rsidRPr="0066452F">
        <w:rPr>
          <w:b/>
          <w:bCs/>
          <w:sz w:val="32"/>
          <w:szCs w:val="32"/>
        </w:rPr>
        <w:t>Uzasadnienie</w:t>
      </w:r>
    </w:p>
    <w:p w14:paraId="3BD4FAE9" w14:textId="77777777" w:rsidR="0066452F" w:rsidRDefault="0066452F" w:rsidP="0066452F">
      <w:pPr>
        <w:ind w:firstLine="851"/>
        <w:jc w:val="center"/>
        <w:rPr>
          <w:b/>
          <w:bCs/>
          <w:sz w:val="32"/>
          <w:szCs w:val="32"/>
        </w:rPr>
      </w:pPr>
    </w:p>
    <w:p w14:paraId="4F72E3AF" w14:textId="41389CAA" w:rsidR="0066452F" w:rsidRPr="0066452F" w:rsidRDefault="0066452F" w:rsidP="0066452F">
      <w:pPr>
        <w:ind w:firstLine="851"/>
        <w:jc w:val="both"/>
        <w:rPr>
          <w:b/>
          <w:bCs/>
          <w:sz w:val="32"/>
          <w:szCs w:val="32"/>
        </w:rPr>
      </w:pPr>
      <w:r>
        <w:t>Szacunkowa wysokość środków na działalność rad dzielnic w roku budżetowym 2025, ustalona na podstawie liczby mieszkańców wg. stanu na 31 grudnia 2023 roku oraz przyjętej niniejszą uchwałą kwoty kalkulacyjnej, wynosi 2.421.298 zł (dwa miliony czterysta dwadzieścia jeden tysięcy dwieście dziewięćdziesiąt osiem złotych 00/100).</w:t>
      </w:r>
    </w:p>
    <w:p w14:paraId="1614075B" w14:textId="77777777" w:rsidR="0066452F" w:rsidRPr="007C557D" w:rsidRDefault="0066452F" w:rsidP="003D5A2D">
      <w:pPr>
        <w:ind w:firstLine="851"/>
        <w:jc w:val="both"/>
        <w:rPr>
          <w:sz w:val="32"/>
          <w:szCs w:val="32"/>
        </w:rPr>
      </w:pPr>
    </w:p>
    <w:sectPr w:rsidR="0066452F" w:rsidRPr="007C55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1C3"/>
    <w:rsid w:val="00056B5D"/>
    <w:rsid w:val="00154E00"/>
    <w:rsid w:val="001D1843"/>
    <w:rsid w:val="002843C4"/>
    <w:rsid w:val="002C0B38"/>
    <w:rsid w:val="002C1BA9"/>
    <w:rsid w:val="0032043C"/>
    <w:rsid w:val="003B6336"/>
    <w:rsid w:val="003D5A2D"/>
    <w:rsid w:val="003E2C3F"/>
    <w:rsid w:val="0043169C"/>
    <w:rsid w:val="00454568"/>
    <w:rsid w:val="00497C7F"/>
    <w:rsid w:val="00566E1E"/>
    <w:rsid w:val="0057143F"/>
    <w:rsid w:val="005A69BD"/>
    <w:rsid w:val="005E428A"/>
    <w:rsid w:val="006221C3"/>
    <w:rsid w:val="0066452F"/>
    <w:rsid w:val="006907BA"/>
    <w:rsid w:val="0069300E"/>
    <w:rsid w:val="00797610"/>
    <w:rsid w:val="007B60B1"/>
    <w:rsid w:val="007C557D"/>
    <w:rsid w:val="00881403"/>
    <w:rsid w:val="00896042"/>
    <w:rsid w:val="009344EE"/>
    <w:rsid w:val="00965B16"/>
    <w:rsid w:val="009850D6"/>
    <w:rsid w:val="00995477"/>
    <w:rsid w:val="009B65CF"/>
    <w:rsid w:val="00A05430"/>
    <w:rsid w:val="00A44E1D"/>
    <w:rsid w:val="00A843FA"/>
    <w:rsid w:val="00AD3220"/>
    <w:rsid w:val="00B45BD4"/>
    <w:rsid w:val="00B6365A"/>
    <w:rsid w:val="00B63810"/>
    <w:rsid w:val="00B71E36"/>
    <w:rsid w:val="00C36CB5"/>
    <w:rsid w:val="00C44A6C"/>
    <w:rsid w:val="00CC4203"/>
    <w:rsid w:val="00CE2C89"/>
    <w:rsid w:val="00D878B0"/>
    <w:rsid w:val="00D93B5D"/>
    <w:rsid w:val="00DD3749"/>
    <w:rsid w:val="00E6575F"/>
    <w:rsid w:val="00EA37E0"/>
    <w:rsid w:val="00EE066B"/>
    <w:rsid w:val="00F23720"/>
    <w:rsid w:val="00F50B4D"/>
    <w:rsid w:val="00F97C72"/>
    <w:rsid w:val="00FB74A5"/>
    <w:rsid w:val="00FC61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A052A"/>
  <w15:chartTrackingRefBased/>
  <w15:docId w15:val="{6683B3A0-B810-E744-ACA2-5EF7834A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6221C3"/>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221C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176</Words>
  <Characters>1056</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Dudziński</dc:creator>
  <cp:keywords/>
  <dc:description/>
  <cp:lastModifiedBy>Magdalena Anuszek</cp:lastModifiedBy>
  <cp:revision>2</cp:revision>
  <dcterms:created xsi:type="dcterms:W3CDTF">2024-06-26T10:03:00Z</dcterms:created>
  <dcterms:modified xsi:type="dcterms:W3CDTF">2024-06-26T10:03:00Z</dcterms:modified>
</cp:coreProperties>
</file>