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Gdyni</w:t>
      </w:r>
    </w:p>
    <w:p w:rsidR="00A77B3E">
      <w:pPr>
        <w:spacing w:before="120" w:after="12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2024 r.</w:t>
      </w:r>
    </w:p>
    <w:p w:rsidR="00A77B3E">
      <w:pPr>
        <w:keepNext/>
        <w:spacing w:before="240" w:after="24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wyboru przedstawicieli Rady Miasta Gdyni do Gdyńskiej Rady Działalności Pożytku Publicznego</w:t>
      </w:r>
    </w:p>
    <w:p w:rsidR="00A77B3E">
      <w:pPr>
        <w:keepNext w:val="0"/>
        <w:keepLines w:val="0"/>
        <w:spacing w:before="0" w:after="28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41f pkt. 1 ustawy z dnia 24 kwietnia 2003 r. o działalności pożytku publicznego i o wolontariacie (tj.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2023 r. poz. 571), oraz §1 ust. 3 pkt 1, §2 pkt 1 uchwały nr LXI/1859/24 Rady Miasta Gdyni z dnia 28 lutego 2024 w sprawie określenia trybu powoływania członków oraz organizacji i trybu działania Powiatowej Rady Działalności Pożytku Publicznego w Gdyni (Dz. Urz. Woj. 2024.1348) uchwala, co następuje:</w:t>
      </w:r>
    </w:p>
    <w:p w:rsidR="00A77B3E"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Wybiera się jako przedstawicieli Rady Miasta Gdyni do Gdyńskiej Rady Działalności Pożytku Publicznego następujące osoby:</w:t>
      </w:r>
    </w:p>
    <w:p w:rsidR="00A77B3E">
      <w:pPr>
        <w:keepNext w:val="0"/>
        <w:keepLines w:val="0"/>
        <w:spacing w:before="0" w:after="120" w:line="240" w:lineRule="auto"/>
        <w:ind w:left="0" w:right="0" w:hanging="28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__________________________;</w:t>
      </w:r>
    </w:p>
    <w:p w:rsidR="00A77B3E">
      <w:pPr>
        <w:keepNext w:val="0"/>
        <w:keepLines w:val="0"/>
        <w:spacing w:before="0" w:after="120" w:line="240" w:lineRule="auto"/>
        <w:ind w:left="0" w:right="0" w:hanging="28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__________________________.</w:t>
      </w:r>
    </w:p>
    <w:p w:rsidR="00A77B3E"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Prezydentowi Miasta Gdyni.</w:t>
      </w:r>
    </w:p>
    <w:p w:rsidR="00A77B3E">
      <w:pPr>
        <w:keepNext w:val="0"/>
        <w:keepLines w:val="0"/>
        <w:spacing w:before="0" w:after="120" w:line="240" w:lineRule="auto"/>
        <w:ind w:left="0" w:right="0" w:firstLine="56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z dniem podjęcia.</w:t>
      </w:r>
    </w:p>
    <w:p w:rsidR="00A77B3E">
      <w:pPr>
        <w:keepNext/>
        <w:keepLines/>
        <w:spacing w:before="280"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 w:val="0"/>
        </w:rPr>
        <w:t>Przewodniczący Rady Miasta Gdyni: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Rada Miasta Gdyni wybiera dwóch swoich przedstawicieli do Gdyńskiej Rady Działalności Pożytku Publicznego realizując obowiązek wynikający z art. 41f pkt. 1) ustawy z dnia 24 kwietnia 2003 roku o działalności pożytku publicznego i o wolontariacie.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  <w:br/>
        <w:t xml:space="preserve">Wybór przedstawicieli dokonywany jest zgodnie z trybem określonym w </w:t>
      </w:r>
      <w:r>
        <w:rPr>
          <w:color w:val="000000"/>
          <w:szCs w:val="20"/>
          <w:shd w:val="clear" w:color="auto" w:fill="FFFFFF"/>
          <w:lang w:val="x-none" w:eastAsia="en-US" w:bidi="ar-SA"/>
        </w:rPr>
        <w:t>§</w:t>
      </w:r>
      <w:r>
        <w:rPr>
          <w:color w:val="000000"/>
          <w:szCs w:val="20"/>
          <w:shd w:val="clear" w:color="auto" w:fill="FFFFFF"/>
        </w:rPr>
        <w:t xml:space="preserve">1 ust. 3 pkt 1 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§</w:t>
      </w:r>
      <w:r>
        <w:rPr>
          <w:color w:val="000000"/>
          <w:szCs w:val="20"/>
          <w:shd w:val="clear" w:color="auto" w:fill="FFFFFF"/>
        </w:rPr>
        <w:t xml:space="preserve">2 pkt 1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uchwały nr LXI/1859/24 Rady Miasta Gdyni z dnia 28 lutego 2024 w sprawie określenia trybu powoływania członków oraz organizacji i trybu działania Powiatowej Rady Działalności Pożytku Publicznego w Gdyni (Dz. Urz. Woj. 2024.1348)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zgodnie z którym Rada Miasta wybiera swoich przedstawicieli nie później niż podczas drugiej sesji odbywającej się po wyborze swoich przedstawicieli przez organizacje pozarządowe. Organizacje pozarządowe wybrały swoich przedstawicieli w wyborach, które zakończyły się </w:t>
      </w:r>
      <w:r>
        <w:rPr>
          <w:color w:val="000000"/>
          <w:szCs w:val="20"/>
          <w:shd w:val="clear" w:color="auto" w:fill="FFFFFF"/>
        </w:rPr>
        <w:t>16 maja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202</w:t>
      </w:r>
      <w:r>
        <w:rPr>
          <w:color w:val="000000"/>
          <w:szCs w:val="20"/>
          <w:shd w:val="clear" w:color="auto" w:fill="FFFFFF"/>
        </w:rPr>
        <w:t>4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roku</w:t>
      </w:r>
      <w:r>
        <w:rPr>
          <w:color w:val="000000"/>
          <w:szCs w:val="20"/>
          <w:shd w:val="clear" w:color="auto" w:fill="FFFFFF"/>
        </w:rPr>
        <w:t>, a ich wyniki zostały ogłoszone w dniu 21 maja 2024 roku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 w:val="2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RCO.520.5.2024</w:t>
      </w: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6"/>
            </w:rPr>
          </w:pPr>
          <w:r>
            <w:rPr>
              <w:rFonts w:ascii="Times New Roman" w:eastAsia="Times New Roman" w:hAnsi="Times New Roman" w:cs="Times New Roman"/>
              <w:b w:val="0"/>
              <w:sz w:val="16"/>
            </w:rPr>
            <w:t>Id: 891D2D41-F468-4AE9-8A96-D6B8FCDE802F. Przyjęty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6"/>
            </w:rPr>
          </w:pPr>
          <w:r>
            <w:rPr>
              <w:rFonts w:ascii="Times New Roman" w:eastAsia="Times New Roman" w:hAnsi="Times New Roman" w:cs="Times New Roman"/>
              <w:b w:val="0"/>
              <w:sz w:val="16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6"/>
            </w:rPr>
          </w:pPr>
          <w:r>
            <w:rPr>
              <w:rFonts w:ascii="Times New Roman" w:eastAsia="Times New Roman" w:hAnsi="Times New Roman" w:cs="Times New Roman"/>
              <w:b w:val="0"/>
              <w:sz w:val="16"/>
            </w:rPr>
            <w:t>Id: 891D2D41-F468-4AE9-8A96-D6B8FCDE802F. Przyjęty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6"/>
            </w:rPr>
          </w:pPr>
          <w:r>
            <w:rPr>
              <w:rFonts w:ascii="Times New Roman" w:eastAsia="Times New Roman" w:hAnsi="Times New Roman" w:cs="Times New Roman"/>
              <w:b w:val="0"/>
              <w:sz w:val="16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6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uppressAutoHyphens/>
      <w:spacing w:before="280" w:after="280"/>
      <w:jc w:val="left"/>
    </w:pPr>
    <w:rPr>
      <w:color w:val="000000"/>
      <w:sz w:val="24"/>
      <w:szCs w:val="20"/>
      <w:shd w:val="clear" w:color="auto" w:fill="FFFFFF"/>
      <w:lang w:val="x-none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Gdyni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wyboru przedstawicieli Rady Miasta Gdyni do^Gdyńskiej Rady Działalności Pożytku Publicznego</dc:subject>
  <dc:creator>u01545</dc:creator>
  <cp:lastModifiedBy>u01545</cp:lastModifiedBy>
  <cp:revision>1</cp:revision>
  <dcterms:created xsi:type="dcterms:W3CDTF">2024-06-26T14:17:45Z</dcterms:created>
  <dcterms:modified xsi:type="dcterms:W3CDTF">2024-06-26T14:17:45Z</dcterms:modified>
  <cp:category>Akt prawny</cp:category>
</cp:coreProperties>
</file>