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38D2" w14:textId="77777777" w:rsidR="00FA7D68" w:rsidRPr="008D28FA" w:rsidRDefault="00FE7823">
      <w:pPr>
        <w:jc w:val="center"/>
        <w:rPr>
          <w:rStyle w:val="fontstyle01"/>
          <w:rFonts w:ascii="Cambria" w:hAnsi="Cambria"/>
        </w:rPr>
      </w:pPr>
      <w:r w:rsidRPr="008D28FA">
        <w:rPr>
          <w:rStyle w:val="fontstyle01"/>
          <w:rFonts w:ascii="Cambria" w:hAnsi="Cambria"/>
        </w:rPr>
        <w:t>UCHWAŁA NR ………..</w:t>
      </w:r>
      <w:r w:rsidRPr="008D28FA">
        <w:rPr>
          <w:rFonts w:ascii="Cambria" w:hAnsi="Cambria"/>
          <w:b/>
          <w:bCs/>
          <w:color w:val="000000"/>
        </w:rPr>
        <w:br/>
      </w:r>
      <w:r w:rsidRPr="008D28FA">
        <w:rPr>
          <w:rStyle w:val="fontstyle01"/>
          <w:rFonts w:ascii="Cambria" w:hAnsi="Cambria"/>
        </w:rPr>
        <w:t>RADY MIASTA GDYNI</w:t>
      </w:r>
    </w:p>
    <w:p w14:paraId="3F7B82B7" w14:textId="05EC7A0C" w:rsidR="00FA7D68" w:rsidRPr="008D28FA" w:rsidRDefault="00FE7823">
      <w:pPr>
        <w:jc w:val="center"/>
        <w:rPr>
          <w:rStyle w:val="fontstyle01"/>
          <w:rFonts w:ascii="Cambria" w:hAnsi="Cambria"/>
        </w:rPr>
      </w:pPr>
      <w:r w:rsidRPr="008D28FA">
        <w:rPr>
          <w:rStyle w:val="fontstyle01"/>
          <w:rFonts w:ascii="Cambria" w:hAnsi="Cambria"/>
        </w:rPr>
        <w:t xml:space="preserve">z dnia </w:t>
      </w:r>
      <w:r w:rsidR="00F37CB2">
        <w:rPr>
          <w:rStyle w:val="fontstyle01"/>
          <w:rFonts w:ascii="Cambria" w:hAnsi="Cambria"/>
        </w:rPr>
        <w:t>1</w:t>
      </w:r>
      <w:r w:rsidRPr="008D28FA">
        <w:rPr>
          <w:rStyle w:val="fontstyle01"/>
          <w:rFonts w:ascii="Cambria" w:hAnsi="Cambria"/>
        </w:rPr>
        <w:t xml:space="preserve">8 </w:t>
      </w:r>
      <w:r w:rsidR="00F37CB2">
        <w:rPr>
          <w:rStyle w:val="fontstyle01"/>
          <w:rFonts w:ascii="Cambria" w:hAnsi="Cambria"/>
        </w:rPr>
        <w:t>grudnia</w:t>
      </w:r>
      <w:r w:rsidRPr="008D28FA">
        <w:rPr>
          <w:rStyle w:val="fontstyle01"/>
          <w:rFonts w:ascii="Cambria" w:hAnsi="Cambria"/>
        </w:rPr>
        <w:t xml:space="preserve"> 2024 r.</w:t>
      </w:r>
    </w:p>
    <w:p w14:paraId="7978EB4B" w14:textId="1AD953AC" w:rsidR="00FA7D68" w:rsidRPr="008D28FA" w:rsidRDefault="00FE7823" w:rsidP="008D28FA">
      <w:pPr>
        <w:jc w:val="both"/>
        <w:rPr>
          <w:rStyle w:val="fontstyle01"/>
          <w:rFonts w:ascii="Cambria" w:hAnsi="Cambria"/>
        </w:rPr>
      </w:pPr>
      <w:r w:rsidRPr="008D28FA">
        <w:rPr>
          <w:rFonts w:ascii="Cambria" w:hAnsi="Cambria"/>
          <w:b/>
          <w:bCs/>
          <w:color w:val="000000"/>
        </w:rPr>
        <w:br/>
      </w:r>
      <w:r w:rsidRPr="008D28FA">
        <w:rPr>
          <w:rStyle w:val="fontstyle01"/>
          <w:rFonts w:ascii="Cambria" w:hAnsi="Cambria"/>
        </w:rPr>
        <w:t xml:space="preserve">w sprawie </w:t>
      </w:r>
      <w:r w:rsidR="00064263">
        <w:rPr>
          <w:rStyle w:val="fontstyle01"/>
          <w:rFonts w:ascii="Cambria" w:hAnsi="Cambria"/>
        </w:rPr>
        <w:t xml:space="preserve">wyrażenia opinii dotyczącej </w:t>
      </w:r>
      <w:bookmarkStart w:id="0" w:name="_Hlk184210844"/>
      <w:r w:rsidR="00F37CB2">
        <w:rPr>
          <w:rStyle w:val="fontstyle01"/>
          <w:rFonts w:ascii="Cambria" w:hAnsi="Cambria"/>
        </w:rPr>
        <w:t>uznani</w:t>
      </w:r>
      <w:r w:rsidR="00EB0429">
        <w:rPr>
          <w:rStyle w:val="fontstyle01"/>
          <w:rFonts w:ascii="Cambria" w:hAnsi="Cambria"/>
        </w:rPr>
        <w:t>a lasów za lasy ochronne</w:t>
      </w:r>
      <w:r w:rsidR="00F37CB2">
        <w:rPr>
          <w:rStyle w:val="fontstyle01"/>
          <w:rFonts w:ascii="Cambria" w:hAnsi="Cambria"/>
        </w:rPr>
        <w:t xml:space="preserve">. </w:t>
      </w:r>
    </w:p>
    <w:bookmarkEnd w:id="0"/>
    <w:p w14:paraId="37411FF0" w14:textId="77777777" w:rsidR="00FA7D68" w:rsidRPr="008D28FA" w:rsidRDefault="00FA7D68">
      <w:pPr>
        <w:jc w:val="center"/>
        <w:rPr>
          <w:rStyle w:val="fontstyle01"/>
          <w:rFonts w:ascii="Cambria" w:hAnsi="Cambria"/>
        </w:rPr>
      </w:pPr>
    </w:p>
    <w:p w14:paraId="4096F85E" w14:textId="2D76C7C0" w:rsidR="00FA7D68" w:rsidRPr="00E12A4A" w:rsidRDefault="00FE7823" w:rsidP="008D28FA">
      <w:pPr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E12A4A">
        <w:rPr>
          <w:rStyle w:val="fontstyle21"/>
          <w:rFonts w:ascii="Cambria" w:hAnsi="Cambria"/>
          <w:sz w:val="24"/>
          <w:szCs w:val="24"/>
        </w:rPr>
        <w:t xml:space="preserve">Na podstawie art. 18 ust. 2 pkt 15 </w:t>
      </w:r>
      <w:r w:rsidR="008D28FA" w:rsidRPr="00E12A4A">
        <w:rPr>
          <w:rFonts w:ascii="Cambria" w:hAnsi="Cambria"/>
          <w:sz w:val="24"/>
          <w:szCs w:val="24"/>
        </w:rPr>
        <w:t xml:space="preserve">ustawy z dnia 8 marca 1990r. o samorządzie gminnym (t. j. Dz. U. z 2024 r. poz. </w:t>
      </w:r>
      <w:r w:rsidR="0089358E" w:rsidRPr="00E12A4A">
        <w:rPr>
          <w:rFonts w:ascii="Cambria" w:hAnsi="Cambria"/>
          <w:sz w:val="24"/>
          <w:szCs w:val="24"/>
        </w:rPr>
        <w:t>1465</w:t>
      </w:r>
      <w:r w:rsidR="008D28FA" w:rsidRPr="00E12A4A">
        <w:rPr>
          <w:rStyle w:val="Odwoanieprzypisudolnego"/>
          <w:rFonts w:ascii="Cambria" w:hAnsi="Cambria"/>
          <w:sz w:val="24"/>
          <w:szCs w:val="24"/>
        </w:rPr>
        <w:footnoteReference w:id="1"/>
      </w:r>
      <w:r w:rsidR="008D28FA" w:rsidRPr="00E12A4A">
        <w:rPr>
          <w:rFonts w:ascii="Cambria" w:hAnsi="Cambria"/>
          <w:sz w:val="24"/>
          <w:szCs w:val="24"/>
        </w:rPr>
        <w:t xml:space="preserve">) w zw. z art. </w:t>
      </w:r>
      <w:r w:rsidRPr="00E12A4A">
        <w:rPr>
          <w:rStyle w:val="fontstyle21"/>
          <w:rFonts w:ascii="Cambria" w:hAnsi="Cambria"/>
          <w:sz w:val="24"/>
          <w:szCs w:val="24"/>
        </w:rPr>
        <w:t>1</w:t>
      </w:r>
      <w:r w:rsidR="00F37CB2" w:rsidRPr="00E12A4A">
        <w:rPr>
          <w:rStyle w:val="fontstyle21"/>
          <w:rFonts w:ascii="Cambria" w:hAnsi="Cambria"/>
          <w:sz w:val="24"/>
          <w:szCs w:val="24"/>
        </w:rPr>
        <w:t>6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ust. 1</w:t>
      </w:r>
      <w:r w:rsidR="00EB0429" w:rsidRPr="00E12A4A">
        <w:rPr>
          <w:rStyle w:val="fontstyle21"/>
          <w:rFonts w:ascii="Cambria" w:hAnsi="Cambria"/>
          <w:sz w:val="24"/>
          <w:szCs w:val="24"/>
        </w:rPr>
        <w:t>a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i </w:t>
      </w:r>
      <w:r w:rsidR="008D28FA" w:rsidRPr="00E12A4A">
        <w:rPr>
          <w:rStyle w:val="fontstyle21"/>
          <w:rFonts w:ascii="Cambria" w:hAnsi="Cambria"/>
          <w:sz w:val="24"/>
          <w:szCs w:val="24"/>
        </w:rPr>
        <w:t xml:space="preserve">ust. 2 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ustawy z dnia </w:t>
      </w:r>
      <w:r w:rsidR="00F37CB2" w:rsidRPr="00E12A4A">
        <w:rPr>
          <w:rStyle w:val="fontstyle21"/>
          <w:rFonts w:ascii="Cambria" w:hAnsi="Cambria"/>
          <w:sz w:val="24"/>
          <w:szCs w:val="24"/>
        </w:rPr>
        <w:t>28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F37CB2" w:rsidRPr="00E12A4A">
        <w:rPr>
          <w:rStyle w:val="fontstyle21"/>
          <w:rFonts w:ascii="Cambria" w:hAnsi="Cambria"/>
          <w:sz w:val="24"/>
          <w:szCs w:val="24"/>
        </w:rPr>
        <w:t>września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F37CB2" w:rsidRPr="00E12A4A">
        <w:rPr>
          <w:rStyle w:val="fontstyle21"/>
          <w:rFonts w:ascii="Cambria" w:hAnsi="Cambria"/>
          <w:sz w:val="24"/>
          <w:szCs w:val="24"/>
        </w:rPr>
        <w:t>1991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r. o </w:t>
      </w:r>
      <w:r w:rsidR="00F37CB2" w:rsidRPr="00E12A4A">
        <w:rPr>
          <w:rStyle w:val="fontstyle21"/>
          <w:rFonts w:ascii="Cambria" w:hAnsi="Cambria"/>
          <w:sz w:val="24"/>
          <w:szCs w:val="24"/>
        </w:rPr>
        <w:t>lasach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(</w:t>
      </w:r>
      <w:r w:rsidR="008D28FA" w:rsidRPr="00E12A4A">
        <w:rPr>
          <w:rStyle w:val="fontstyle21"/>
          <w:rFonts w:ascii="Cambria" w:hAnsi="Cambria"/>
          <w:sz w:val="24"/>
          <w:szCs w:val="24"/>
        </w:rPr>
        <w:t xml:space="preserve"> t.j. </w:t>
      </w:r>
      <w:r w:rsidRPr="00E12A4A">
        <w:rPr>
          <w:rStyle w:val="fontstyle21"/>
          <w:rFonts w:ascii="Cambria" w:hAnsi="Cambria"/>
          <w:sz w:val="24"/>
          <w:szCs w:val="24"/>
        </w:rPr>
        <w:t>Dz. U. z 202</w:t>
      </w:r>
      <w:r w:rsidR="00F37CB2" w:rsidRPr="00E12A4A">
        <w:rPr>
          <w:rStyle w:val="fontstyle21"/>
          <w:rFonts w:ascii="Cambria" w:hAnsi="Cambria"/>
          <w:sz w:val="24"/>
          <w:szCs w:val="24"/>
        </w:rPr>
        <w:t>4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r. poz. </w:t>
      </w:r>
      <w:r w:rsidR="00F37CB2" w:rsidRPr="00E12A4A">
        <w:rPr>
          <w:rStyle w:val="fontstyle21"/>
          <w:rFonts w:ascii="Cambria" w:hAnsi="Cambria"/>
          <w:sz w:val="24"/>
          <w:szCs w:val="24"/>
        </w:rPr>
        <w:t>530</w:t>
      </w:r>
      <w:r w:rsidR="00EB0429" w:rsidRPr="00E12A4A">
        <w:rPr>
          <w:rStyle w:val="Odwoanieprzypisudolnego"/>
          <w:rFonts w:ascii="Cambria" w:hAnsi="Cambria"/>
          <w:color w:val="000000"/>
          <w:sz w:val="24"/>
          <w:szCs w:val="24"/>
        </w:rPr>
        <w:footnoteReference w:id="2"/>
      </w:r>
      <w:r w:rsidRPr="00E12A4A">
        <w:rPr>
          <w:rStyle w:val="fontstyle21"/>
          <w:rFonts w:ascii="Cambria" w:hAnsi="Cambria"/>
          <w:sz w:val="24"/>
          <w:szCs w:val="24"/>
        </w:rPr>
        <w:t>)</w:t>
      </w:r>
      <w:r w:rsidR="008D28FA"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>Rada Miasta Gdyni</w:t>
      </w:r>
      <w:r w:rsidRPr="00E12A4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>uchwala, co następuje:</w:t>
      </w:r>
    </w:p>
    <w:p w14:paraId="7F879D12" w14:textId="58523831" w:rsidR="005816AA" w:rsidRPr="00E12A4A" w:rsidRDefault="00FE7823" w:rsidP="008D28FA">
      <w:pPr>
        <w:jc w:val="both"/>
        <w:rPr>
          <w:rStyle w:val="fontstyle21"/>
          <w:rFonts w:ascii="Cambria" w:hAnsi="Cambria"/>
          <w:sz w:val="24"/>
          <w:szCs w:val="24"/>
        </w:rPr>
      </w:pPr>
      <w:r w:rsidRPr="008D28FA">
        <w:rPr>
          <w:rFonts w:ascii="Cambria" w:hAnsi="Cambria"/>
          <w:b/>
          <w:bCs/>
          <w:color w:val="000000"/>
        </w:rPr>
        <w:br/>
      </w:r>
      <w:r w:rsidRPr="008D28FA">
        <w:rPr>
          <w:rStyle w:val="fontstyle01"/>
          <w:rFonts w:ascii="Cambria" w:hAnsi="Cambria"/>
          <w:b w:val="0"/>
          <w:bCs w:val="0"/>
        </w:rPr>
        <w:t>§ 1.</w:t>
      </w:r>
      <w:r w:rsidRPr="008D28FA">
        <w:rPr>
          <w:rStyle w:val="fontstyle01"/>
          <w:rFonts w:ascii="Cambria" w:hAnsi="Cambria"/>
        </w:rPr>
        <w:t xml:space="preserve"> </w:t>
      </w:r>
      <w:r w:rsidRPr="00E12A4A">
        <w:rPr>
          <w:rStyle w:val="fontstyle21"/>
          <w:rFonts w:ascii="Cambria" w:hAnsi="Cambria"/>
          <w:sz w:val="24"/>
          <w:szCs w:val="24"/>
        </w:rPr>
        <w:t>Opiniuje się</w:t>
      </w:r>
      <w:r w:rsidR="0089358E" w:rsidRPr="00E12A4A">
        <w:rPr>
          <w:rStyle w:val="fontstyle21"/>
          <w:rFonts w:ascii="Cambria" w:hAnsi="Cambria"/>
          <w:sz w:val="24"/>
          <w:szCs w:val="24"/>
        </w:rPr>
        <w:t xml:space="preserve"> pozytywnie 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uznanie </w:t>
      </w:r>
      <w:r w:rsidR="00C77734" w:rsidRPr="00E12A4A">
        <w:rPr>
          <w:rStyle w:val="fontstyle21"/>
          <w:rFonts w:ascii="Cambria" w:hAnsi="Cambria"/>
          <w:sz w:val="24"/>
          <w:szCs w:val="24"/>
        </w:rPr>
        <w:t>za lasy ochronne</w:t>
      </w:r>
      <w:r w:rsidR="00062BBB" w:rsidRPr="00E12A4A">
        <w:rPr>
          <w:rStyle w:val="fontstyle21"/>
          <w:rFonts w:ascii="Cambria" w:hAnsi="Cambria"/>
          <w:sz w:val="24"/>
          <w:szCs w:val="24"/>
        </w:rPr>
        <w:t>,</w:t>
      </w:r>
      <w:r w:rsidR="00C77734"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lasów </w:t>
      </w:r>
      <w:r w:rsidR="0089358E"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w granicach </w:t>
      </w:r>
      <w:r w:rsidR="0089358E" w:rsidRPr="00E12A4A">
        <w:rPr>
          <w:rStyle w:val="fontstyle21"/>
          <w:rFonts w:ascii="Cambria" w:hAnsi="Cambria"/>
          <w:sz w:val="24"/>
          <w:szCs w:val="24"/>
        </w:rPr>
        <w:t>G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miny Miasto Gdynia o </w:t>
      </w:r>
      <w:r w:rsidR="005816AA" w:rsidRPr="00E12A4A">
        <w:rPr>
          <w:rStyle w:val="fontstyle21"/>
          <w:rFonts w:ascii="Cambria" w:hAnsi="Cambria"/>
          <w:sz w:val="24"/>
          <w:szCs w:val="24"/>
        </w:rPr>
        <w:t xml:space="preserve">  łącznej </w:t>
      </w:r>
      <w:r w:rsidR="00F37CB2" w:rsidRPr="00E12A4A">
        <w:rPr>
          <w:rStyle w:val="fontstyle21"/>
          <w:rFonts w:ascii="Cambria" w:hAnsi="Cambria"/>
          <w:sz w:val="24"/>
          <w:szCs w:val="24"/>
        </w:rPr>
        <w:t>powierzchni 5</w:t>
      </w:r>
      <w:r w:rsidR="00E12A4A"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F37CB2" w:rsidRPr="00E12A4A">
        <w:rPr>
          <w:rStyle w:val="fontstyle21"/>
          <w:rFonts w:ascii="Cambria" w:hAnsi="Cambria"/>
          <w:sz w:val="24"/>
          <w:szCs w:val="24"/>
        </w:rPr>
        <w:t>309,74 ha</w:t>
      </w:r>
      <w:r w:rsidR="004C2391" w:rsidRPr="00E12A4A">
        <w:rPr>
          <w:rStyle w:val="fontstyle21"/>
          <w:rFonts w:ascii="Cambria" w:hAnsi="Cambria"/>
          <w:sz w:val="24"/>
          <w:szCs w:val="24"/>
        </w:rPr>
        <w:t>,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 położonych w</w:t>
      </w:r>
      <w:r w:rsidR="005816AA" w:rsidRPr="00E12A4A">
        <w:rPr>
          <w:rStyle w:val="fontstyle21"/>
          <w:rFonts w:ascii="Cambria" w:hAnsi="Cambria"/>
          <w:sz w:val="24"/>
          <w:szCs w:val="24"/>
        </w:rPr>
        <w:t>:</w:t>
      </w:r>
    </w:p>
    <w:p w14:paraId="06A2BED4" w14:textId="05D061CD" w:rsidR="00824910" w:rsidRPr="00E12A4A" w:rsidRDefault="005816AA" w:rsidP="005816AA">
      <w:pPr>
        <w:pStyle w:val="Akapitzlist"/>
        <w:numPr>
          <w:ilvl w:val="0"/>
          <w:numId w:val="27"/>
        </w:numPr>
        <w:jc w:val="both"/>
        <w:rPr>
          <w:rStyle w:val="fontstyle21"/>
          <w:rFonts w:ascii="Cambria" w:hAnsi="Cambria"/>
          <w:sz w:val="24"/>
          <w:szCs w:val="24"/>
        </w:rPr>
      </w:pPr>
      <w:r w:rsidRPr="00E12A4A">
        <w:rPr>
          <w:rStyle w:val="fontstyle21"/>
          <w:rFonts w:ascii="Cambria" w:hAnsi="Cambria"/>
          <w:sz w:val="24"/>
          <w:szCs w:val="24"/>
        </w:rPr>
        <w:t xml:space="preserve">obrębie leśnym </w:t>
      </w:r>
      <w:r w:rsidR="00F37CB2" w:rsidRPr="00E12A4A">
        <w:rPr>
          <w:rStyle w:val="fontstyle21"/>
          <w:rFonts w:ascii="Cambria" w:hAnsi="Cambria"/>
          <w:sz w:val="24"/>
          <w:szCs w:val="24"/>
        </w:rPr>
        <w:t>Chylonia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o łącznej powierzchni 3 199,56ha</w:t>
      </w:r>
      <w:r w:rsidR="00C77734" w:rsidRPr="00E12A4A">
        <w:rPr>
          <w:rStyle w:val="fontstyle21"/>
          <w:rFonts w:ascii="Cambria" w:hAnsi="Cambria"/>
          <w:sz w:val="24"/>
          <w:szCs w:val="24"/>
        </w:rPr>
        <w:t xml:space="preserve">, </w:t>
      </w:r>
      <w:r w:rsidR="00F37CB2" w:rsidRPr="00E12A4A">
        <w:rPr>
          <w:rStyle w:val="fontstyle21"/>
          <w:rFonts w:ascii="Cambria" w:hAnsi="Cambria"/>
          <w:sz w:val="24"/>
          <w:szCs w:val="24"/>
        </w:rPr>
        <w:t xml:space="preserve">wyszczególnionych </w:t>
      </w:r>
      <w:r w:rsidR="00E12A4A" w:rsidRPr="00E12A4A">
        <w:rPr>
          <w:rStyle w:val="fontstyle21"/>
          <w:rFonts w:ascii="Cambria" w:hAnsi="Cambria"/>
          <w:sz w:val="24"/>
          <w:szCs w:val="24"/>
        </w:rPr>
        <w:t xml:space="preserve">poprzez wskazanie </w:t>
      </w:r>
      <w:r w:rsidR="00062BBB"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E12A4A" w:rsidRPr="00E12A4A">
        <w:rPr>
          <w:rStyle w:val="fontstyle21"/>
          <w:rFonts w:ascii="Cambria" w:hAnsi="Cambria"/>
          <w:sz w:val="24"/>
          <w:szCs w:val="24"/>
        </w:rPr>
        <w:t xml:space="preserve">oddziałów i pododdziałów,  </w:t>
      </w:r>
      <w:r w:rsidR="00062BBB" w:rsidRPr="00E12A4A">
        <w:rPr>
          <w:rStyle w:val="fontstyle21"/>
          <w:rFonts w:ascii="Cambria" w:hAnsi="Cambria"/>
          <w:sz w:val="24"/>
          <w:szCs w:val="24"/>
        </w:rPr>
        <w:t>powierzch</w:t>
      </w:r>
      <w:r w:rsidR="00E12A4A" w:rsidRPr="00E12A4A">
        <w:rPr>
          <w:rStyle w:val="fontstyle21"/>
          <w:rFonts w:ascii="Cambria" w:hAnsi="Cambria"/>
          <w:sz w:val="24"/>
          <w:szCs w:val="24"/>
        </w:rPr>
        <w:t>ni</w:t>
      </w:r>
      <w:r w:rsidR="00062BBB" w:rsidRPr="00E12A4A">
        <w:rPr>
          <w:rStyle w:val="fontstyle21"/>
          <w:rFonts w:ascii="Cambria" w:hAnsi="Cambria"/>
          <w:sz w:val="24"/>
          <w:szCs w:val="24"/>
        </w:rPr>
        <w:t xml:space="preserve"> oraz opisem lasu </w:t>
      </w:r>
      <w:r w:rsidR="00F37CB2" w:rsidRPr="00E12A4A">
        <w:rPr>
          <w:rStyle w:val="fontstyle21"/>
          <w:rFonts w:ascii="Cambria" w:hAnsi="Cambria"/>
          <w:sz w:val="24"/>
          <w:szCs w:val="24"/>
        </w:rPr>
        <w:t>w załącz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niku nr 1 do uchwały pt. </w:t>
      </w:r>
      <w:r w:rsidR="00C77734" w:rsidRPr="00E12A4A">
        <w:rPr>
          <w:rStyle w:val="fontstyle21"/>
          <w:rFonts w:ascii="Cambria" w:hAnsi="Cambria"/>
          <w:sz w:val="24"/>
          <w:szCs w:val="24"/>
        </w:rPr>
        <w:t>„Wykaz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</w:t>
      </w:r>
      <w:r w:rsidR="00C77734" w:rsidRPr="00E12A4A">
        <w:rPr>
          <w:rStyle w:val="fontstyle21"/>
          <w:rFonts w:ascii="Cambria" w:hAnsi="Cambria"/>
          <w:sz w:val="24"/>
          <w:szCs w:val="24"/>
        </w:rPr>
        <w:t>lasów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w obrębie Chylonia , których </w:t>
      </w:r>
      <w:r w:rsidR="00C77734" w:rsidRPr="00E12A4A">
        <w:rPr>
          <w:rStyle w:val="fontstyle21"/>
          <w:rFonts w:ascii="Cambria" w:hAnsi="Cambria"/>
          <w:sz w:val="24"/>
          <w:szCs w:val="24"/>
        </w:rPr>
        <w:t>uznanie za ochronne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jest opiniowane przez Radę Miasta Gdyni</w:t>
      </w:r>
      <w:r w:rsidR="00C77734" w:rsidRPr="00E12A4A">
        <w:rPr>
          <w:rStyle w:val="fontstyle21"/>
          <w:rFonts w:ascii="Cambria" w:hAnsi="Cambria"/>
          <w:sz w:val="24"/>
          <w:szCs w:val="24"/>
        </w:rPr>
        <w:t>”</w:t>
      </w:r>
      <w:r w:rsidR="00824910" w:rsidRPr="00E12A4A">
        <w:rPr>
          <w:rStyle w:val="fontstyle21"/>
          <w:rFonts w:ascii="Cambria" w:hAnsi="Cambria"/>
          <w:sz w:val="24"/>
          <w:szCs w:val="24"/>
        </w:rPr>
        <w:t xml:space="preserve">, </w:t>
      </w:r>
    </w:p>
    <w:p w14:paraId="52FCF3D6" w14:textId="65428511" w:rsidR="005816AA" w:rsidRPr="00E12A4A" w:rsidRDefault="005816AA" w:rsidP="005816AA">
      <w:pPr>
        <w:pStyle w:val="Akapitzlist"/>
        <w:numPr>
          <w:ilvl w:val="0"/>
          <w:numId w:val="27"/>
        </w:numPr>
        <w:jc w:val="both"/>
        <w:rPr>
          <w:rStyle w:val="fontstyle21"/>
          <w:rFonts w:ascii="Cambria" w:hAnsi="Cambria"/>
          <w:sz w:val="24"/>
          <w:szCs w:val="24"/>
        </w:rPr>
      </w:pPr>
      <w:r w:rsidRPr="00E12A4A">
        <w:rPr>
          <w:rStyle w:val="fontstyle21"/>
          <w:rFonts w:ascii="Cambria" w:hAnsi="Cambria"/>
          <w:sz w:val="24"/>
          <w:szCs w:val="24"/>
        </w:rPr>
        <w:t xml:space="preserve">obrębie leśnym Oliwa o łącznej powierzchni 2 110,18ha , </w:t>
      </w:r>
      <w:r w:rsidR="00E12A4A" w:rsidRPr="00E12A4A">
        <w:rPr>
          <w:rStyle w:val="fontstyle21"/>
          <w:rFonts w:ascii="Cambria" w:hAnsi="Cambria"/>
          <w:sz w:val="24"/>
          <w:szCs w:val="24"/>
        </w:rPr>
        <w:t xml:space="preserve">wyszczególnionych poprzez wskazanie  oddziałów i pododdziałów,  powierzchni oraz opisem lasu 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w załączniku nr </w:t>
      </w:r>
      <w:r w:rsidR="00E12A4A" w:rsidRPr="00E12A4A">
        <w:rPr>
          <w:rStyle w:val="fontstyle21"/>
          <w:rFonts w:ascii="Cambria" w:hAnsi="Cambria"/>
          <w:sz w:val="24"/>
          <w:szCs w:val="24"/>
        </w:rPr>
        <w:t>2</w:t>
      </w:r>
      <w:r w:rsidRPr="00E12A4A">
        <w:rPr>
          <w:rStyle w:val="fontstyle21"/>
          <w:rFonts w:ascii="Cambria" w:hAnsi="Cambria"/>
          <w:sz w:val="24"/>
          <w:szCs w:val="24"/>
        </w:rPr>
        <w:t xml:space="preserve"> do uchwały pt. „Wykaz lasów w obrębie Oliwa , których uznanie za ochronne jest opiniowane przez Radę Miasta Gdyni”, </w:t>
      </w:r>
    </w:p>
    <w:p w14:paraId="01112248" w14:textId="3E6E76FB" w:rsidR="0089358E" w:rsidRPr="00E12A4A" w:rsidRDefault="00FE7823" w:rsidP="00E12A4A">
      <w:pPr>
        <w:pStyle w:val="Tekstpodstawowywcity"/>
        <w:tabs>
          <w:tab w:val="num" w:pos="737"/>
        </w:tabs>
        <w:ind w:left="0"/>
        <w:jc w:val="both"/>
        <w:rPr>
          <w:rFonts w:ascii="Cambria" w:hAnsi="Cambria"/>
          <w:sz w:val="24"/>
          <w:szCs w:val="24"/>
        </w:rPr>
      </w:pPr>
      <w:r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>§</w:t>
      </w:r>
      <w:r w:rsidR="0003100B"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>2</w:t>
      </w:r>
      <w:r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. </w:t>
      </w:r>
      <w:r w:rsidR="0089358E" w:rsidRPr="00E12A4A">
        <w:rPr>
          <w:rFonts w:ascii="Cambria" w:hAnsi="Cambria"/>
          <w:sz w:val="24"/>
          <w:szCs w:val="24"/>
        </w:rPr>
        <w:t xml:space="preserve">Integralną częścią uchwały jest załącznik graficzny przedstawiający granice obszarów </w:t>
      </w:r>
      <w:r w:rsidR="005816AA" w:rsidRPr="00E12A4A">
        <w:rPr>
          <w:rFonts w:ascii="Cambria" w:hAnsi="Cambria"/>
          <w:sz w:val="24"/>
          <w:szCs w:val="24"/>
        </w:rPr>
        <w:t>lasów w obrębach leśnych Oliwa i Chylonia , których uznanie za lasy ochronne zostało zaopiniowane niniejszą uchwałą</w:t>
      </w:r>
      <w:r w:rsidR="00E12A4A" w:rsidRPr="00E12A4A">
        <w:rPr>
          <w:rFonts w:ascii="Cambria" w:hAnsi="Cambria"/>
          <w:sz w:val="24"/>
          <w:szCs w:val="24"/>
        </w:rPr>
        <w:t xml:space="preserve"> – załącznik nr 3 do uchwały</w:t>
      </w:r>
      <w:r w:rsidR="0089358E" w:rsidRPr="00E12A4A">
        <w:rPr>
          <w:rFonts w:ascii="Cambria" w:hAnsi="Cambria"/>
          <w:sz w:val="24"/>
          <w:szCs w:val="24"/>
        </w:rPr>
        <w:t>.</w:t>
      </w:r>
    </w:p>
    <w:p w14:paraId="06A63FD2" w14:textId="2A2F99DF" w:rsidR="0089358E" w:rsidRPr="00E12A4A" w:rsidRDefault="0089358E" w:rsidP="0089358E">
      <w:pPr>
        <w:rPr>
          <w:rFonts w:ascii="Cambria" w:hAnsi="Cambria"/>
          <w:color w:val="000000"/>
          <w:sz w:val="24"/>
          <w:szCs w:val="24"/>
        </w:rPr>
      </w:pPr>
      <w:r w:rsidRPr="00E12A4A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§3. </w:t>
      </w:r>
      <w:r w:rsidRPr="00E12A4A">
        <w:rPr>
          <w:rFonts w:ascii="Cambria" w:hAnsi="Cambria"/>
          <w:color w:val="000000"/>
          <w:sz w:val="24"/>
          <w:szCs w:val="24"/>
        </w:rPr>
        <w:t>Uchwała wchodzi w życie z dniem podjęcia.</w:t>
      </w:r>
    </w:p>
    <w:p w14:paraId="32EB2133" w14:textId="77777777" w:rsidR="0089358E" w:rsidRPr="00E12A4A" w:rsidRDefault="0089358E" w:rsidP="0089358E">
      <w:pPr>
        <w:rPr>
          <w:rFonts w:ascii="Cambria" w:hAnsi="Cambria"/>
          <w:color w:val="000000"/>
          <w:sz w:val="24"/>
          <w:szCs w:val="24"/>
        </w:rPr>
      </w:pPr>
    </w:p>
    <w:p w14:paraId="40912939" w14:textId="77777777" w:rsidR="00FA7D68" w:rsidRPr="00E12A4A" w:rsidRDefault="00FA7D68">
      <w:pPr>
        <w:rPr>
          <w:rFonts w:ascii="Cambria" w:hAnsi="Cambria"/>
          <w:color w:val="000000"/>
          <w:sz w:val="24"/>
          <w:szCs w:val="24"/>
        </w:rPr>
      </w:pPr>
    </w:p>
    <w:p w14:paraId="1BE73937" w14:textId="77777777" w:rsidR="00FA7D68" w:rsidRPr="00E12A4A" w:rsidRDefault="00FA7D68">
      <w:pPr>
        <w:rPr>
          <w:rFonts w:ascii="Cambria" w:hAnsi="Cambria"/>
          <w:color w:val="000000"/>
          <w:sz w:val="24"/>
          <w:szCs w:val="24"/>
        </w:rPr>
      </w:pPr>
    </w:p>
    <w:p w14:paraId="108AADBA" w14:textId="77777777" w:rsidR="00FA7D68" w:rsidRPr="00E12A4A" w:rsidRDefault="00FA7D68">
      <w:pPr>
        <w:rPr>
          <w:rFonts w:ascii="Cambria" w:hAnsi="Cambria"/>
          <w:color w:val="000000"/>
          <w:sz w:val="24"/>
          <w:szCs w:val="24"/>
        </w:rPr>
      </w:pPr>
    </w:p>
    <w:p w14:paraId="33377BA2" w14:textId="77777777" w:rsidR="00FA7D68" w:rsidRPr="00E12A4A" w:rsidRDefault="00FE7823">
      <w:pPr>
        <w:jc w:val="right"/>
        <w:rPr>
          <w:rFonts w:ascii="Cambria" w:hAnsi="Cambria"/>
          <w:i/>
          <w:iCs/>
          <w:color w:val="000000"/>
          <w:sz w:val="24"/>
          <w:szCs w:val="24"/>
        </w:rPr>
      </w:pPr>
      <w:r w:rsidRPr="00E12A4A">
        <w:rPr>
          <w:rFonts w:ascii="Cambria" w:hAnsi="Cambria"/>
          <w:i/>
          <w:iCs/>
          <w:color w:val="000000"/>
          <w:sz w:val="24"/>
          <w:szCs w:val="24"/>
        </w:rPr>
        <w:t>Przewodniczący Rady Miasta Gdyni</w:t>
      </w:r>
    </w:p>
    <w:p w14:paraId="6E90E215" w14:textId="77777777" w:rsidR="00FA7D68" w:rsidRDefault="00FE7823">
      <w:pPr>
        <w:jc w:val="right"/>
        <w:rPr>
          <w:rFonts w:ascii="Cambria" w:hAnsi="Cambria"/>
          <w:i/>
          <w:iCs/>
          <w:color w:val="000000"/>
          <w:sz w:val="24"/>
          <w:szCs w:val="24"/>
        </w:rPr>
      </w:pPr>
      <w:r w:rsidRPr="00E12A4A">
        <w:rPr>
          <w:rFonts w:ascii="Cambria" w:hAnsi="Cambria"/>
          <w:i/>
          <w:iCs/>
          <w:color w:val="000000"/>
          <w:sz w:val="24"/>
          <w:szCs w:val="24"/>
        </w:rPr>
        <w:t>Tadeusz Szemiot</w:t>
      </w:r>
    </w:p>
    <w:p w14:paraId="275F801F" w14:textId="77777777" w:rsidR="000A6273" w:rsidRDefault="000A6273">
      <w:pPr>
        <w:jc w:val="right"/>
        <w:rPr>
          <w:rFonts w:ascii="Cambria" w:hAnsi="Cambria"/>
          <w:i/>
          <w:iCs/>
          <w:color w:val="000000"/>
          <w:sz w:val="24"/>
          <w:szCs w:val="24"/>
        </w:rPr>
      </w:pPr>
    </w:p>
    <w:p w14:paraId="71298380" w14:textId="77777777" w:rsidR="000A6273" w:rsidRDefault="000A6273">
      <w:pPr>
        <w:jc w:val="right"/>
        <w:rPr>
          <w:rFonts w:ascii="Cambria" w:hAnsi="Cambria"/>
          <w:i/>
          <w:iCs/>
          <w:color w:val="000000"/>
          <w:sz w:val="24"/>
          <w:szCs w:val="24"/>
        </w:rPr>
      </w:pPr>
    </w:p>
    <w:p w14:paraId="7552464B" w14:textId="77777777" w:rsidR="000A6273" w:rsidRDefault="000A6273">
      <w:pPr>
        <w:jc w:val="right"/>
        <w:rPr>
          <w:rFonts w:ascii="Cambria" w:hAnsi="Cambria"/>
          <w:i/>
          <w:iCs/>
          <w:color w:val="000000"/>
          <w:sz w:val="24"/>
          <w:szCs w:val="24"/>
        </w:rPr>
      </w:pPr>
    </w:p>
    <w:p w14:paraId="2257FFE8" w14:textId="77777777" w:rsidR="000A6273" w:rsidRPr="00E12A4A" w:rsidRDefault="000A6273">
      <w:pPr>
        <w:jc w:val="right"/>
        <w:rPr>
          <w:rFonts w:ascii="Cambria" w:hAnsi="Cambria"/>
          <w:color w:val="000000"/>
          <w:sz w:val="24"/>
          <w:szCs w:val="24"/>
        </w:rPr>
      </w:pPr>
    </w:p>
    <w:p w14:paraId="473E351E" w14:textId="77777777" w:rsidR="00FA7D68" w:rsidRPr="00E12A4A" w:rsidRDefault="00FA7D68">
      <w:pPr>
        <w:jc w:val="right"/>
        <w:rPr>
          <w:rFonts w:ascii="Cambria" w:hAnsi="Cambria"/>
          <w:color w:val="000000"/>
          <w:sz w:val="24"/>
          <w:szCs w:val="24"/>
        </w:rPr>
      </w:pPr>
    </w:p>
    <w:p w14:paraId="3888928C" w14:textId="77777777" w:rsidR="00FA7D68" w:rsidRPr="00E12A4A" w:rsidRDefault="00FA7D68">
      <w:pPr>
        <w:jc w:val="right"/>
        <w:rPr>
          <w:rFonts w:ascii="Cambria" w:hAnsi="Cambria"/>
          <w:color w:val="000000"/>
          <w:sz w:val="24"/>
          <w:szCs w:val="24"/>
        </w:rPr>
      </w:pPr>
    </w:p>
    <w:p w14:paraId="6A6AC5BF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1D3115C4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7F1CD0D3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0F841994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59D5FE08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017F6CC0" w14:textId="77777777" w:rsidR="00FA7D68" w:rsidRPr="008D28FA" w:rsidRDefault="00FA7D68">
      <w:pPr>
        <w:jc w:val="right"/>
        <w:rPr>
          <w:rFonts w:ascii="Cambria" w:hAnsi="Cambria"/>
          <w:color w:val="000000"/>
        </w:rPr>
      </w:pPr>
    </w:p>
    <w:p w14:paraId="107BAE30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73D60FE6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762CD330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30AEDEEF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3FAB5276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2A875854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255451BA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2574BB2B" w14:textId="77777777" w:rsidR="00EB0845" w:rsidRDefault="00EB0845">
      <w:pPr>
        <w:jc w:val="right"/>
        <w:rPr>
          <w:rFonts w:ascii="TimesNewRomanPSMT" w:hAnsi="TimesNewRomanPSMT"/>
          <w:color w:val="000000"/>
        </w:rPr>
      </w:pPr>
    </w:p>
    <w:p w14:paraId="2ED023CA" w14:textId="77777777" w:rsidR="00FA7D68" w:rsidRDefault="00FA7D68">
      <w:pPr>
        <w:jc w:val="right"/>
        <w:rPr>
          <w:rFonts w:ascii="TimesNewRomanPSMT" w:hAnsi="TimesNewRomanPSMT"/>
          <w:color w:val="000000"/>
        </w:rPr>
      </w:pPr>
    </w:p>
    <w:p w14:paraId="09BC91CD" w14:textId="77777777" w:rsidR="000A6273" w:rsidRPr="008B5958" w:rsidRDefault="000A6273" w:rsidP="000A6273">
      <w:pPr>
        <w:ind w:left="-142" w:right="567"/>
        <w:jc w:val="center"/>
        <w:rPr>
          <w:rFonts w:ascii="Cambria" w:hAnsi="Cambria" w:cs="Arial"/>
          <w:bCs/>
        </w:rPr>
      </w:pPr>
      <w:r w:rsidRPr="008B5958">
        <w:rPr>
          <w:rFonts w:ascii="Cambria" w:hAnsi="Cambria" w:cs="Arial"/>
          <w:bCs/>
        </w:rPr>
        <w:t>UZASADNIENIE</w:t>
      </w:r>
    </w:p>
    <w:p w14:paraId="22321C2C" w14:textId="77777777" w:rsidR="000A6273" w:rsidRPr="008B5958" w:rsidRDefault="000A6273" w:rsidP="000A6273">
      <w:pPr>
        <w:ind w:left="-142" w:right="567"/>
        <w:rPr>
          <w:rFonts w:ascii="Cambria" w:hAnsi="Cambria" w:cs="Arial"/>
          <w:bCs/>
        </w:rPr>
      </w:pPr>
    </w:p>
    <w:p w14:paraId="776F8E63" w14:textId="19F6EAD3" w:rsidR="000A6273" w:rsidRPr="000A6273" w:rsidRDefault="000A6273" w:rsidP="000A6273">
      <w:pPr>
        <w:ind w:left="-142" w:right="567"/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0A6273">
        <w:rPr>
          <w:rFonts w:ascii="Cambria" w:hAnsi="Cambria" w:cs="Arial"/>
          <w:bCs/>
          <w:sz w:val="24"/>
          <w:szCs w:val="24"/>
        </w:rPr>
        <w:t xml:space="preserve">Pismem z dnia 18 października 2024 r. znak ZS.6002.2.2024 Regionalna Dyrekcja Lasów Państwowych w Gdańsku, zwróciła się do Rady Miasta Gdyni o zaopiniowanie wniosku </w:t>
      </w: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o uznanie, wymienionych w załączniku do pisma, lasów należących do Nadleśnictwa Gdańsk za lasy ochronne. </w:t>
      </w:r>
    </w:p>
    <w:p w14:paraId="0DB653F8" w14:textId="77777777" w:rsidR="000A6273" w:rsidRPr="000A6273" w:rsidRDefault="000A6273" w:rsidP="000A6273">
      <w:pPr>
        <w:ind w:left="-142" w:right="567"/>
        <w:rPr>
          <w:rStyle w:val="fontstyle01"/>
          <w:rFonts w:ascii="Cambria" w:hAnsi="Cambria"/>
          <w:b w:val="0"/>
          <w:bCs w:val="0"/>
          <w:sz w:val="24"/>
          <w:szCs w:val="24"/>
        </w:rPr>
      </w:pPr>
    </w:p>
    <w:p w14:paraId="26C00911" w14:textId="4826CFAC" w:rsidR="000A6273" w:rsidRPr="000A6273" w:rsidRDefault="000A6273" w:rsidP="000A6273">
      <w:pPr>
        <w:ind w:left="-142" w:right="567"/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Wniosek został złożony w związku z pracami nad Planem Urządzania Lasu dla Nadleśnictwa Gdańsk na lata 2025-2034. W ramach tych prac, RDLP w Gdańsku dokonała aktualizacji funkcji lasów i weryfikacji lasów ochronnych uznanych decyzją Ministra Środowiska </w:t>
      </w:r>
      <w:r>
        <w:rPr>
          <w:rStyle w:val="fontstyle01"/>
          <w:rFonts w:ascii="Cambria" w:hAnsi="Cambria"/>
          <w:b w:val="0"/>
          <w:bCs w:val="0"/>
          <w:sz w:val="24"/>
          <w:szCs w:val="24"/>
        </w:rPr>
        <w:br/>
      </w: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>nr DL.lp-0233-2/05 z dn. 16.02.2005r. i zaproponowała aktualizację opisaną we wniosku będącym przedmiotem niniejszej opinii.</w:t>
      </w:r>
    </w:p>
    <w:p w14:paraId="30289EF4" w14:textId="77777777" w:rsidR="000A6273" w:rsidRPr="000A6273" w:rsidRDefault="000A6273" w:rsidP="000A6273">
      <w:pPr>
        <w:ind w:left="-142" w:right="567"/>
        <w:rPr>
          <w:rStyle w:val="fontstyle01"/>
          <w:rFonts w:ascii="Cambria" w:hAnsi="Cambria"/>
          <w:b w:val="0"/>
          <w:bCs w:val="0"/>
          <w:sz w:val="24"/>
          <w:szCs w:val="24"/>
        </w:rPr>
      </w:pPr>
    </w:p>
    <w:p w14:paraId="2166BEF3" w14:textId="73213DD4" w:rsidR="000A6273" w:rsidRPr="000A6273" w:rsidRDefault="000A6273" w:rsidP="000A6273">
      <w:pPr>
        <w:ind w:left="-142" w:right="567"/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RDLP wskazała że uzyskanie przez lasy w granicach miasta Gdyni, na obszarze 5 309,74 ha statusu lasów ochronnych jest ze wszech miar uzasadnione gdyż spełniają one wszelkie warunki określone w art. 15 ustawy z dnia 28 września 1991 r. o lasach oraz </w:t>
      </w:r>
      <w:r>
        <w:rPr>
          <w:rStyle w:val="fontstyle01"/>
          <w:rFonts w:ascii="Cambria" w:hAnsi="Cambria"/>
          <w:b w:val="0"/>
          <w:bCs w:val="0"/>
          <w:sz w:val="24"/>
          <w:szCs w:val="24"/>
        </w:rPr>
        <w:br/>
      </w: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>w rozporządzeniu Ministra Ochrony Środowiska, Zasobów Naturalnych i Leśnictwa z dnia 25 sierpnia 1992 r. w sprawie szczegółowych zasad i trybu uznawania lasów za ochronne oraz szczegółowych zasad prowadzenia w nich</w:t>
      </w:r>
    </w:p>
    <w:p w14:paraId="7E6A0DBC" w14:textId="77777777" w:rsidR="000A6273" w:rsidRPr="000A6273" w:rsidRDefault="000A6273" w:rsidP="000A6273">
      <w:pPr>
        <w:ind w:left="-142" w:right="567"/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>gospodarki leśnej (Dz. U. nr 67, poz. 337). Nadanie tym terenom leśnym charakteru lasu ochronnego ma na celu ochronę i poprawę warunków środowiska naturalnego.</w:t>
      </w:r>
    </w:p>
    <w:p w14:paraId="090403A5" w14:textId="5D4DE8BF" w:rsidR="000A6273" w:rsidRPr="000A6273" w:rsidRDefault="000A6273" w:rsidP="000A6273">
      <w:pPr>
        <w:ind w:left="-142" w:right="567"/>
        <w:jc w:val="both"/>
        <w:rPr>
          <w:rStyle w:val="fontstyle01"/>
          <w:rFonts w:ascii="Cambria" w:hAnsi="Cambria"/>
          <w:b w:val="0"/>
          <w:bCs w:val="0"/>
          <w:sz w:val="24"/>
          <w:szCs w:val="24"/>
        </w:rPr>
      </w:pP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>Rada Miasta Gdyni w pełni zgadzając się z powyższym stanowiskiem RDLP w Gdańsku opiniuje pozytywnie wniosek z dnia 18 października 2024 r.</w:t>
      </w:r>
      <w:r w:rsidRPr="000A6273">
        <w:rPr>
          <w:sz w:val="24"/>
          <w:szCs w:val="24"/>
        </w:rPr>
        <w:t xml:space="preserve"> </w:t>
      </w: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o uznanie, wymienionych </w:t>
      </w:r>
      <w:r>
        <w:rPr>
          <w:rStyle w:val="fontstyle01"/>
          <w:rFonts w:ascii="Cambria" w:hAnsi="Cambria"/>
          <w:b w:val="0"/>
          <w:bCs w:val="0"/>
          <w:sz w:val="24"/>
          <w:szCs w:val="24"/>
        </w:rPr>
        <w:br/>
      </w:r>
      <w:r w:rsidRPr="000A6273">
        <w:rPr>
          <w:rStyle w:val="fontstyle01"/>
          <w:rFonts w:ascii="Cambria" w:hAnsi="Cambria"/>
          <w:b w:val="0"/>
          <w:bCs w:val="0"/>
          <w:sz w:val="24"/>
          <w:szCs w:val="24"/>
        </w:rPr>
        <w:t xml:space="preserve">w załączniku do pisma, lasów należących do Nadleśnictwa Gdańsk za lasy ochronne. </w:t>
      </w:r>
    </w:p>
    <w:p w14:paraId="7A0C8CA8" w14:textId="77777777" w:rsidR="000A6273" w:rsidRPr="000A6273" w:rsidRDefault="000A6273" w:rsidP="000A6273">
      <w:pPr>
        <w:ind w:left="-142" w:right="567"/>
        <w:rPr>
          <w:rStyle w:val="fontstyle01"/>
          <w:rFonts w:ascii="Cambria" w:hAnsi="Cambria"/>
          <w:b w:val="0"/>
          <w:bCs w:val="0"/>
          <w:sz w:val="24"/>
          <w:szCs w:val="24"/>
        </w:rPr>
      </w:pPr>
    </w:p>
    <w:p w14:paraId="4E7D0051" w14:textId="77777777" w:rsidR="000A6273" w:rsidRPr="000A6273" w:rsidRDefault="000A6273" w:rsidP="000A6273">
      <w:pPr>
        <w:ind w:left="-142" w:right="567"/>
        <w:rPr>
          <w:rStyle w:val="fontstyle01"/>
          <w:rFonts w:ascii="Cambria" w:hAnsi="Cambria"/>
          <w:b w:val="0"/>
          <w:bCs w:val="0"/>
          <w:sz w:val="24"/>
          <w:szCs w:val="24"/>
        </w:rPr>
      </w:pPr>
    </w:p>
    <w:p w14:paraId="2C8203DC" w14:textId="77777777" w:rsidR="000A6273" w:rsidRPr="000A6273" w:rsidRDefault="000A6273" w:rsidP="000A6273">
      <w:pPr>
        <w:ind w:left="-142" w:right="567"/>
        <w:rPr>
          <w:rFonts w:ascii="Cambria" w:hAnsi="Cambria" w:cs="Arial"/>
          <w:bCs/>
          <w:sz w:val="24"/>
          <w:szCs w:val="24"/>
        </w:rPr>
      </w:pPr>
    </w:p>
    <w:p w14:paraId="12DADFFF" w14:textId="77777777" w:rsidR="000A6273" w:rsidRPr="000A6273" w:rsidRDefault="000A6273" w:rsidP="000A6273">
      <w:pPr>
        <w:ind w:left="-142" w:right="567"/>
        <w:rPr>
          <w:rFonts w:ascii="Cambria" w:hAnsi="Cambria" w:cs="Arial"/>
          <w:bCs/>
          <w:sz w:val="24"/>
          <w:szCs w:val="24"/>
        </w:rPr>
      </w:pPr>
      <w:r w:rsidRPr="000A6273">
        <w:rPr>
          <w:rFonts w:ascii="Cambria" w:hAnsi="Cambria" w:cs="Arial"/>
          <w:bCs/>
          <w:sz w:val="24"/>
          <w:szCs w:val="24"/>
        </w:rPr>
        <w:t>Uchwała nie koliduje z zapisami Strategii Miasta Gdyni.</w:t>
      </w:r>
    </w:p>
    <w:p w14:paraId="71D001A4" w14:textId="77777777" w:rsidR="000A6273" w:rsidRPr="000A6273" w:rsidRDefault="000A6273" w:rsidP="000A6273">
      <w:pPr>
        <w:ind w:left="-142" w:right="567"/>
        <w:rPr>
          <w:rFonts w:ascii="Cambria" w:hAnsi="Cambria" w:cs="Arial"/>
          <w:bCs/>
          <w:sz w:val="24"/>
          <w:szCs w:val="24"/>
        </w:rPr>
      </w:pPr>
      <w:r w:rsidRPr="000A6273">
        <w:rPr>
          <w:rFonts w:ascii="Cambria" w:hAnsi="Cambria" w:cs="Arial"/>
          <w:bCs/>
          <w:sz w:val="24"/>
          <w:szCs w:val="24"/>
        </w:rPr>
        <w:t xml:space="preserve">Uchwała nie niesie za sobą skutków finansowych.                               </w:t>
      </w:r>
    </w:p>
    <w:p w14:paraId="53DBDFC5" w14:textId="77777777" w:rsidR="000A6273" w:rsidRPr="000A6273" w:rsidRDefault="000A6273" w:rsidP="000A6273">
      <w:pPr>
        <w:ind w:left="-142" w:right="567"/>
        <w:rPr>
          <w:rFonts w:ascii="Cambria" w:hAnsi="Cambria" w:cs="Arial"/>
          <w:bCs/>
          <w:sz w:val="24"/>
          <w:szCs w:val="24"/>
        </w:rPr>
      </w:pPr>
      <w:r w:rsidRPr="000A6273">
        <w:rPr>
          <w:rFonts w:ascii="Cambria" w:hAnsi="Cambria" w:cs="Arial"/>
          <w:bCs/>
          <w:sz w:val="24"/>
          <w:szCs w:val="24"/>
        </w:rPr>
        <w:t>Projekt wnosi na sesję Rady Miasta Gdyni grupa radnych.</w:t>
      </w:r>
    </w:p>
    <w:p w14:paraId="352477B0" w14:textId="77777777" w:rsidR="000A6273" w:rsidRDefault="000A6273" w:rsidP="000A6273">
      <w:pPr>
        <w:ind w:left="-142" w:right="567"/>
        <w:jc w:val="right"/>
        <w:rPr>
          <w:rFonts w:ascii="Cambria" w:hAnsi="Cambria" w:cs="Arial"/>
          <w:b/>
        </w:rPr>
      </w:pPr>
    </w:p>
    <w:p w14:paraId="53105CB9" w14:textId="77777777" w:rsidR="000A6273" w:rsidRDefault="000A6273" w:rsidP="000A6273">
      <w:pPr>
        <w:ind w:left="-142" w:right="567"/>
        <w:jc w:val="right"/>
        <w:rPr>
          <w:rFonts w:ascii="Cambria" w:hAnsi="Cambria" w:cs="Arial"/>
          <w:b/>
        </w:rPr>
      </w:pPr>
    </w:p>
    <w:p w14:paraId="01F9C059" w14:textId="77777777" w:rsidR="00FA7D68" w:rsidRDefault="00FA7D68" w:rsidP="000A6273">
      <w:pPr>
        <w:rPr>
          <w:rFonts w:ascii="TimesNewRomanPSMT" w:hAnsi="TimesNewRomanPSMT"/>
          <w:color w:val="000000"/>
        </w:rPr>
      </w:pPr>
    </w:p>
    <w:sectPr w:rsidR="00FA7D68">
      <w:footerReference w:type="default" r:id="rId8"/>
      <w:pgSz w:w="11906" w:h="16838"/>
      <w:pgMar w:top="1418" w:right="1021" w:bottom="992" w:left="102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B084" w14:textId="77777777" w:rsidR="004E6606" w:rsidRDefault="004E6606">
      <w:r>
        <w:separator/>
      </w:r>
    </w:p>
  </w:endnote>
  <w:endnote w:type="continuationSeparator" w:id="0">
    <w:p w14:paraId="280A3EA8" w14:textId="77777777" w:rsidR="004E6606" w:rsidRDefault="004E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D240" w14:textId="6844D654" w:rsidR="00FA7D68" w:rsidRDefault="00FA7D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DA6D" w14:textId="77777777" w:rsidR="004E6606" w:rsidRDefault="004E6606">
      <w:r>
        <w:separator/>
      </w:r>
    </w:p>
  </w:footnote>
  <w:footnote w:type="continuationSeparator" w:id="0">
    <w:p w14:paraId="3B690D37" w14:textId="77777777" w:rsidR="004E6606" w:rsidRDefault="004E6606">
      <w:r>
        <w:continuationSeparator/>
      </w:r>
    </w:p>
  </w:footnote>
  <w:footnote w:id="1">
    <w:p w14:paraId="082E6608" w14:textId="1B53FA1B" w:rsidR="008D28FA" w:rsidRPr="00EB0429" w:rsidRDefault="008D28FA" w:rsidP="008D28FA">
      <w:pPr>
        <w:pStyle w:val="Tekstprzypisudolnego"/>
        <w:jc w:val="both"/>
        <w:rPr>
          <w:rFonts w:ascii="Cambria" w:hAnsi="Cambria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 </w:t>
      </w:r>
      <w:r w:rsidRPr="00EB0429">
        <w:rPr>
          <w:rFonts w:ascii="Cambria" w:hAnsi="Cambria"/>
          <w:sz w:val="22"/>
          <w:szCs w:val="22"/>
        </w:rPr>
        <w:t xml:space="preserve">Zmiany  Dz. U. z 2024 r. poz. </w:t>
      </w:r>
      <w:r w:rsidR="0089358E">
        <w:rPr>
          <w:rFonts w:ascii="Cambria" w:hAnsi="Cambria"/>
          <w:sz w:val="22"/>
          <w:szCs w:val="22"/>
        </w:rPr>
        <w:t>1572.</w:t>
      </w:r>
    </w:p>
  </w:footnote>
  <w:footnote w:id="2">
    <w:p w14:paraId="31B800FD" w14:textId="5A6D4B37" w:rsidR="00EB0429" w:rsidRPr="00EB0429" w:rsidRDefault="00EB0429">
      <w:pPr>
        <w:pStyle w:val="Tekstprzypisudolnego"/>
        <w:rPr>
          <w:rFonts w:ascii="Cambria" w:hAnsi="Cambria"/>
          <w:sz w:val="22"/>
          <w:szCs w:val="22"/>
        </w:rPr>
      </w:pPr>
      <w:r w:rsidRPr="00EB0429">
        <w:rPr>
          <w:rStyle w:val="Odwoanieprzypisudolnego"/>
          <w:rFonts w:ascii="Cambria" w:hAnsi="Cambria"/>
          <w:sz w:val="22"/>
          <w:szCs w:val="22"/>
        </w:rPr>
        <w:footnoteRef/>
      </w:r>
      <w:r w:rsidRPr="00EB0429">
        <w:rPr>
          <w:rFonts w:ascii="Cambria" w:hAnsi="Cambria"/>
          <w:sz w:val="22"/>
          <w:szCs w:val="22"/>
        </w:rPr>
        <w:t xml:space="preserve"> Zmiany Dz.U. z 2024r. poz.1473.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8F0"/>
    <w:multiLevelType w:val="multilevel"/>
    <w:tmpl w:val="DFAA2518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10651C8"/>
    <w:multiLevelType w:val="multilevel"/>
    <w:tmpl w:val="721E5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B5637A"/>
    <w:multiLevelType w:val="multilevel"/>
    <w:tmpl w:val="F72C174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152F"/>
    <w:multiLevelType w:val="multilevel"/>
    <w:tmpl w:val="DB48186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46D9"/>
    <w:multiLevelType w:val="multilevel"/>
    <w:tmpl w:val="55B476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8332B"/>
    <w:multiLevelType w:val="multilevel"/>
    <w:tmpl w:val="909E90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D5801"/>
    <w:multiLevelType w:val="multilevel"/>
    <w:tmpl w:val="CD0243A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C5A1B"/>
    <w:multiLevelType w:val="multilevel"/>
    <w:tmpl w:val="FC54B19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A7CB9"/>
    <w:multiLevelType w:val="multilevel"/>
    <w:tmpl w:val="183AC0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5157F"/>
    <w:multiLevelType w:val="multilevel"/>
    <w:tmpl w:val="D9DA07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A6FA0"/>
    <w:multiLevelType w:val="multilevel"/>
    <w:tmpl w:val="5F1E5F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E12E5"/>
    <w:multiLevelType w:val="hybridMultilevel"/>
    <w:tmpl w:val="18664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F4331"/>
    <w:multiLevelType w:val="multilevel"/>
    <w:tmpl w:val="CA6063E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F734B"/>
    <w:multiLevelType w:val="multilevel"/>
    <w:tmpl w:val="C114A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6512F"/>
    <w:multiLevelType w:val="multilevel"/>
    <w:tmpl w:val="7376DBD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76E1E"/>
    <w:multiLevelType w:val="multilevel"/>
    <w:tmpl w:val="AB86B2AC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5564D7"/>
    <w:multiLevelType w:val="multilevel"/>
    <w:tmpl w:val="B71AE83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0F26C4"/>
    <w:multiLevelType w:val="multilevel"/>
    <w:tmpl w:val="F22292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343E2"/>
    <w:multiLevelType w:val="multilevel"/>
    <w:tmpl w:val="0CECF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0934FA"/>
    <w:multiLevelType w:val="multilevel"/>
    <w:tmpl w:val="4A82B9F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C0BB7"/>
    <w:multiLevelType w:val="multilevel"/>
    <w:tmpl w:val="4AF868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C29FD"/>
    <w:multiLevelType w:val="hybridMultilevel"/>
    <w:tmpl w:val="3C5A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7F56"/>
    <w:multiLevelType w:val="multilevel"/>
    <w:tmpl w:val="CDE2FF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B11A1C"/>
    <w:multiLevelType w:val="multilevel"/>
    <w:tmpl w:val="D2EE7FA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479B6"/>
    <w:multiLevelType w:val="multilevel"/>
    <w:tmpl w:val="237E1F3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0F3E6B"/>
    <w:multiLevelType w:val="multilevel"/>
    <w:tmpl w:val="879E32C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77606"/>
    <w:multiLevelType w:val="multilevel"/>
    <w:tmpl w:val="2D44EA8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071805">
    <w:abstractNumId w:val="0"/>
  </w:num>
  <w:num w:numId="2" w16cid:durableId="757335719">
    <w:abstractNumId w:val="20"/>
  </w:num>
  <w:num w:numId="3" w16cid:durableId="1400323812">
    <w:abstractNumId w:val="15"/>
  </w:num>
  <w:num w:numId="4" w16cid:durableId="930161523">
    <w:abstractNumId w:val="4"/>
  </w:num>
  <w:num w:numId="5" w16cid:durableId="2013871884">
    <w:abstractNumId w:val="24"/>
  </w:num>
  <w:num w:numId="6" w16cid:durableId="1398434344">
    <w:abstractNumId w:val="17"/>
  </w:num>
  <w:num w:numId="7" w16cid:durableId="91820798">
    <w:abstractNumId w:val="16"/>
  </w:num>
  <w:num w:numId="8" w16cid:durableId="699814734">
    <w:abstractNumId w:val="2"/>
  </w:num>
  <w:num w:numId="9" w16cid:durableId="2137529740">
    <w:abstractNumId w:val="3"/>
  </w:num>
  <w:num w:numId="10" w16cid:durableId="516505772">
    <w:abstractNumId w:val="9"/>
  </w:num>
  <w:num w:numId="11" w16cid:durableId="395081884">
    <w:abstractNumId w:val="19"/>
  </w:num>
  <w:num w:numId="12" w16cid:durableId="569777115">
    <w:abstractNumId w:val="23"/>
  </w:num>
  <w:num w:numId="13" w16cid:durableId="957250620">
    <w:abstractNumId w:val="26"/>
  </w:num>
  <w:num w:numId="14" w16cid:durableId="306858507">
    <w:abstractNumId w:val="7"/>
  </w:num>
  <w:num w:numId="15" w16cid:durableId="1902058828">
    <w:abstractNumId w:val="10"/>
  </w:num>
  <w:num w:numId="16" w16cid:durableId="698556176">
    <w:abstractNumId w:val="18"/>
  </w:num>
  <w:num w:numId="17" w16cid:durableId="1622809013">
    <w:abstractNumId w:val="8"/>
  </w:num>
  <w:num w:numId="18" w16cid:durableId="58133438">
    <w:abstractNumId w:val="12"/>
  </w:num>
  <w:num w:numId="19" w16cid:durableId="1255046783">
    <w:abstractNumId w:val="13"/>
  </w:num>
  <w:num w:numId="20" w16cid:durableId="856849861">
    <w:abstractNumId w:val="6"/>
  </w:num>
  <w:num w:numId="21" w16cid:durableId="20252906">
    <w:abstractNumId w:val="14"/>
  </w:num>
  <w:num w:numId="22" w16cid:durableId="1045183516">
    <w:abstractNumId w:val="5"/>
  </w:num>
  <w:num w:numId="23" w16cid:durableId="1621302714">
    <w:abstractNumId w:val="25"/>
  </w:num>
  <w:num w:numId="24" w16cid:durableId="911089030">
    <w:abstractNumId w:val="22"/>
  </w:num>
  <w:num w:numId="25" w16cid:durableId="270017428">
    <w:abstractNumId w:val="1"/>
  </w:num>
  <w:num w:numId="26" w16cid:durableId="299501330">
    <w:abstractNumId w:val="21"/>
  </w:num>
  <w:num w:numId="27" w16cid:durableId="2028670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68"/>
    <w:rsid w:val="00014A19"/>
    <w:rsid w:val="0003100B"/>
    <w:rsid w:val="00062BBB"/>
    <w:rsid w:val="00064263"/>
    <w:rsid w:val="000934B4"/>
    <w:rsid w:val="000A6273"/>
    <w:rsid w:val="000C794D"/>
    <w:rsid w:val="001C5E3E"/>
    <w:rsid w:val="002923DB"/>
    <w:rsid w:val="003C7FF9"/>
    <w:rsid w:val="003F1D61"/>
    <w:rsid w:val="004770BB"/>
    <w:rsid w:val="004C2391"/>
    <w:rsid w:val="004E6606"/>
    <w:rsid w:val="00570CB5"/>
    <w:rsid w:val="005816AA"/>
    <w:rsid w:val="00682002"/>
    <w:rsid w:val="00690977"/>
    <w:rsid w:val="00725AD7"/>
    <w:rsid w:val="0073593F"/>
    <w:rsid w:val="007724AE"/>
    <w:rsid w:val="007C374A"/>
    <w:rsid w:val="007D37A1"/>
    <w:rsid w:val="00824910"/>
    <w:rsid w:val="0087751A"/>
    <w:rsid w:val="0089358E"/>
    <w:rsid w:val="008A13F7"/>
    <w:rsid w:val="008B5958"/>
    <w:rsid w:val="008D28FA"/>
    <w:rsid w:val="00975BDE"/>
    <w:rsid w:val="009C6923"/>
    <w:rsid w:val="009D75A5"/>
    <w:rsid w:val="009F4C70"/>
    <w:rsid w:val="00AF1018"/>
    <w:rsid w:val="00B7070F"/>
    <w:rsid w:val="00B71FD1"/>
    <w:rsid w:val="00B95BFF"/>
    <w:rsid w:val="00BE43BF"/>
    <w:rsid w:val="00C43AF7"/>
    <w:rsid w:val="00C77734"/>
    <w:rsid w:val="00D45C58"/>
    <w:rsid w:val="00D554CC"/>
    <w:rsid w:val="00D57F32"/>
    <w:rsid w:val="00D75DCB"/>
    <w:rsid w:val="00DD09E3"/>
    <w:rsid w:val="00E12A4A"/>
    <w:rsid w:val="00E56550"/>
    <w:rsid w:val="00E64C39"/>
    <w:rsid w:val="00E826BA"/>
    <w:rsid w:val="00EB0429"/>
    <w:rsid w:val="00EB0845"/>
    <w:rsid w:val="00ED12C8"/>
    <w:rsid w:val="00F37CB2"/>
    <w:rsid w:val="00FA7D68"/>
    <w:rsid w:val="00FC0EDE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C997"/>
  <w15:docId w15:val="{A9A6A6CD-8152-4631-8331-DC839929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2E50FA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2E50FA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/>
      <w:sz w:val="22"/>
      <w:szCs w:val="22"/>
    </w:rPr>
  </w:style>
  <w:style w:type="character" w:customStyle="1" w:styleId="ListLabel10">
    <w:name w:val="ListLabel 10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12">
    <w:name w:val="ListLabel 12"/>
    <w:qFormat/>
    <w:rPr>
      <w:rFonts w:ascii="Arial" w:hAnsi="Arial"/>
      <w:sz w:val="22"/>
      <w:szCs w:val="22"/>
    </w:rPr>
  </w:style>
  <w:style w:type="character" w:customStyle="1" w:styleId="ListLabel13">
    <w:name w:val="ListLabel 13"/>
    <w:qFormat/>
    <w:rPr>
      <w:rFonts w:ascii="Arial" w:hAnsi="Arial"/>
      <w:sz w:val="22"/>
      <w:szCs w:val="22"/>
    </w:rPr>
  </w:style>
  <w:style w:type="character" w:customStyle="1" w:styleId="ListLabel15">
    <w:name w:val="ListLabel 15"/>
    <w:qFormat/>
    <w:rPr>
      <w:rFonts w:ascii="Arial" w:hAnsi="Arial"/>
      <w:sz w:val="22"/>
      <w:szCs w:val="22"/>
    </w:rPr>
  </w:style>
  <w:style w:type="character" w:customStyle="1" w:styleId="ListLabel16">
    <w:name w:val="ListLabel 16"/>
    <w:qFormat/>
    <w:rPr>
      <w:rFonts w:ascii="Arial" w:hAnsi="Arial"/>
      <w:sz w:val="22"/>
      <w:szCs w:val="22"/>
    </w:rPr>
  </w:style>
  <w:style w:type="character" w:customStyle="1" w:styleId="ListLabel14">
    <w:name w:val="ListLabel 14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Tekstblokowy">
    <w:name w:val="Block Text"/>
    <w:basedOn w:val="Normalny"/>
    <w:qFormat/>
    <w:pPr>
      <w:spacing w:after="240" w:line="271" w:lineRule="auto"/>
      <w:ind w:left="10" w:right="622" w:hanging="10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1CisowaPodstawowy">
    <w:name w:val="1_CisowaPodstawowy"/>
    <w:basedOn w:val="Normalny"/>
    <w:qFormat/>
    <w:pPr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8D28FA"/>
    <w:rPr>
      <w:sz w:val="20"/>
      <w:szCs w:val="20"/>
    </w:rPr>
  </w:style>
  <w:style w:type="character" w:styleId="Odwoanieprzypisudolnego">
    <w:name w:val="footnote reference"/>
    <w:uiPriority w:val="99"/>
    <w:semiHidden/>
    <w:rsid w:val="008D28FA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5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58E"/>
  </w:style>
  <w:style w:type="paragraph" w:styleId="Nagwek">
    <w:name w:val="header"/>
    <w:basedOn w:val="Normalny"/>
    <w:link w:val="NagwekZnak"/>
    <w:uiPriority w:val="99"/>
    <w:unhideWhenUsed/>
    <w:rsid w:val="000A6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3555-295C-4AC7-878A-07BA068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wojcik</dc:creator>
  <dc:description/>
  <cp:lastModifiedBy>Bożena Słowi</cp:lastModifiedBy>
  <cp:revision>2</cp:revision>
  <cp:lastPrinted>2024-08-24T06:38:00Z</cp:lastPrinted>
  <dcterms:created xsi:type="dcterms:W3CDTF">2024-12-10T08:46:00Z</dcterms:created>
  <dcterms:modified xsi:type="dcterms:W3CDTF">2024-12-10T08:46:00Z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