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49528DD3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6E1BB1">
        <w:rPr>
          <w:rFonts w:ascii="Cambria" w:hAnsi="Cambria" w:cs="án°¬?"/>
          <w:b/>
          <w:bCs/>
        </w:rPr>
        <w:t>ustalenia</w:t>
      </w:r>
      <w:r w:rsidR="007A7D5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składu osobowego stałej Komisji </w:t>
      </w:r>
      <w:r w:rsidR="00EF1F77">
        <w:rPr>
          <w:rFonts w:ascii="Cambria" w:hAnsi="Cambria" w:cs="án°¬?"/>
          <w:b/>
          <w:bCs/>
        </w:rPr>
        <w:t>Planowania Przestrzennego i Strategii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6316F37B" w14:textId="13D1474E" w:rsidR="00124A79" w:rsidRPr="00124A79" w:rsidRDefault="00124A79" w:rsidP="00124A79">
      <w:pPr>
        <w:rPr>
          <w:rFonts w:ascii="Cambria" w:hAnsi="Cambria" w:cs="án°¬?"/>
          <w:sz w:val="20"/>
          <w:szCs w:val="20"/>
        </w:rPr>
      </w:pPr>
      <w:r w:rsidRPr="00124A79">
        <w:rPr>
          <w:rFonts w:ascii="Cambria" w:hAnsi="Cambria" w:cs="án°¬?"/>
          <w:sz w:val="20"/>
          <w:szCs w:val="20"/>
        </w:rPr>
        <w:t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Dz. Urz. Woj. Pom. z 2021 r. poz. 1, Dz.</w:t>
      </w:r>
      <w:r>
        <w:rPr>
          <w:rFonts w:ascii="Cambria" w:hAnsi="Cambria" w:cs="án°¬?"/>
          <w:sz w:val="20"/>
          <w:szCs w:val="20"/>
        </w:rPr>
        <w:t xml:space="preserve"> </w:t>
      </w:r>
      <w:r w:rsidRPr="00124A79">
        <w:rPr>
          <w:rFonts w:ascii="Cambria" w:hAnsi="Cambria" w:cs="án°¬?"/>
          <w:sz w:val="20"/>
          <w:szCs w:val="20"/>
        </w:rPr>
        <w:t>Urz. Woj.</w:t>
      </w:r>
      <w:r>
        <w:rPr>
          <w:rFonts w:ascii="Cambria" w:hAnsi="Cambria" w:cs="án°¬?"/>
          <w:sz w:val="20"/>
          <w:szCs w:val="20"/>
        </w:rPr>
        <w:t xml:space="preserve"> </w:t>
      </w:r>
      <w:r w:rsidRPr="00124A79">
        <w:rPr>
          <w:rFonts w:ascii="Cambria" w:hAnsi="Cambria" w:cs="án°¬?"/>
          <w:sz w:val="20"/>
          <w:szCs w:val="20"/>
        </w:rPr>
        <w:t>Pom. z 2025 poz. 81) uchwala się, co następuje:</w:t>
      </w:r>
    </w:p>
    <w:p w14:paraId="290C68A7" w14:textId="77777777" w:rsidR="00124A79" w:rsidRDefault="00124A79" w:rsidP="00124A79">
      <w:pPr>
        <w:rPr>
          <w:rFonts w:ascii="Cambria" w:hAnsi="Cambria" w:cs="án°¬?"/>
        </w:rPr>
      </w:pPr>
    </w:p>
    <w:p w14:paraId="273D8D2D" w14:textId="0287A688" w:rsidR="008E726E" w:rsidRPr="00E157F6" w:rsidRDefault="008E726E" w:rsidP="00124A79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3D5B778B" w14:textId="5879394E" w:rsidR="00A549F7" w:rsidRPr="00A549F7" w:rsidRDefault="008E726E" w:rsidP="00A549F7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 w:rsidRPr="00A549F7">
        <w:rPr>
          <w:rFonts w:ascii="Cambria" w:hAnsi="Cambria" w:cs="án°¬?"/>
        </w:rPr>
        <w:t>Odwołuje</w:t>
      </w:r>
      <w:r w:rsidRPr="00A549F7">
        <w:rPr>
          <w:rFonts w:ascii="Cambria" w:hAnsi="Cambria" w:cs="án°¬?"/>
        </w:rPr>
        <w:t xml:space="preserve"> się </w:t>
      </w:r>
      <w:r w:rsidR="006442B4">
        <w:rPr>
          <w:rFonts w:ascii="Cambria" w:hAnsi="Cambria" w:cs="án°¬?"/>
        </w:rPr>
        <w:t xml:space="preserve">pana </w:t>
      </w:r>
      <w:r w:rsidR="004A621F">
        <w:rPr>
          <w:rFonts w:ascii="Cambria" w:hAnsi="Cambria" w:cs="án°¬?"/>
        </w:rPr>
        <w:t>Dominika Aziewicza</w:t>
      </w:r>
      <w:r w:rsidR="00005391" w:rsidRPr="00A549F7">
        <w:rPr>
          <w:rFonts w:ascii="Cambria" w:hAnsi="Cambria" w:cs="án°¬?"/>
        </w:rPr>
        <w:t xml:space="preserve"> </w:t>
      </w:r>
      <w:r w:rsidRPr="00A549F7">
        <w:rPr>
          <w:rFonts w:ascii="Cambria" w:hAnsi="Cambria" w:cs="án°¬?"/>
        </w:rPr>
        <w:t xml:space="preserve"> </w:t>
      </w:r>
      <w:r w:rsidR="00445210" w:rsidRPr="00A549F7">
        <w:rPr>
          <w:rFonts w:ascii="Cambria" w:hAnsi="Cambria" w:cs="án°¬?"/>
        </w:rPr>
        <w:t>ze</w:t>
      </w:r>
      <w:r w:rsidRPr="00A549F7">
        <w:rPr>
          <w:rFonts w:ascii="Cambria" w:hAnsi="Cambria" w:cs="án°¬?"/>
        </w:rPr>
        <w:t xml:space="preserve"> składu stałej </w:t>
      </w:r>
      <w:r w:rsidR="00A549F7" w:rsidRPr="00A549F7">
        <w:rPr>
          <w:rFonts w:ascii="Cambria" w:hAnsi="Cambria" w:cs="án°¬?"/>
        </w:rPr>
        <w:t xml:space="preserve">Komisji </w:t>
      </w:r>
      <w:r w:rsidR="004A621F">
        <w:rPr>
          <w:rFonts w:ascii="Cambria" w:hAnsi="Cambria" w:cs="án°¬?"/>
        </w:rPr>
        <w:t>Planowania Przestrzennego i Strategii</w:t>
      </w:r>
      <w:r w:rsidR="00A549F7" w:rsidRPr="00A549F7">
        <w:rPr>
          <w:rFonts w:ascii="Cambria" w:hAnsi="Cambria" w:cs="án°¬?"/>
        </w:rPr>
        <w:t xml:space="preserve"> Rady Miasta Gdyni.</w:t>
      </w:r>
    </w:p>
    <w:p w14:paraId="4A1B538B" w14:textId="7905EB35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653FA60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Uchwała wchodzi w życie </w:t>
      </w:r>
      <w:r w:rsidR="00783573">
        <w:rPr>
          <w:rFonts w:ascii="Cambria" w:hAnsi="Cambria" w:cs="án°¬?"/>
        </w:rPr>
        <w:t>z dniem</w:t>
      </w:r>
      <w:r w:rsidRPr="00E157F6">
        <w:rPr>
          <w:rFonts w:ascii="Cambria" w:hAnsi="Cambria" w:cs="án°¬?"/>
        </w:rPr>
        <w:t xml:space="preserve"> podjęc</w:t>
      </w:r>
      <w:r w:rsidR="00783573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1E9C283F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1BFFAD07" w14:textId="77777777" w:rsidR="00124A79" w:rsidRDefault="00124A79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5EA93268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2D949B33" w14:textId="77777777" w:rsidR="00445210" w:rsidRDefault="00445210" w:rsidP="000F01FD">
      <w:pPr>
        <w:jc w:val="both"/>
        <w:rPr>
          <w:rFonts w:ascii="Cambria" w:hAnsi="Cambria" w:cs="án°¬?"/>
        </w:rPr>
      </w:pPr>
    </w:p>
    <w:p w14:paraId="7DEEAF4B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31336487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0B89AC99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499B675E" w14:textId="10052697" w:rsidR="00A549F7" w:rsidRDefault="00A93226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Zmiany w składzie Komisji Planowania Przestrzennego i Strategii dokonuje się na</w:t>
      </w:r>
      <w:r w:rsidR="00A549F7">
        <w:rPr>
          <w:rFonts w:ascii="Cambria" w:hAnsi="Cambria" w:cs="án°¬?"/>
        </w:rPr>
        <w:t xml:space="preserve">  wniosek radne</w:t>
      </w:r>
      <w:r w:rsidR="006442B4">
        <w:rPr>
          <w:rFonts w:ascii="Cambria" w:hAnsi="Cambria" w:cs="án°¬?"/>
        </w:rPr>
        <w:t>go</w:t>
      </w:r>
      <w:r w:rsidR="00A549F7">
        <w:rPr>
          <w:rFonts w:ascii="Cambria" w:hAnsi="Cambria" w:cs="án°¬?"/>
        </w:rPr>
        <w:t xml:space="preserve"> p</w:t>
      </w:r>
      <w:r w:rsidR="0088237C">
        <w:rPr>
          <w:rFonts w:ascii="Cambria" w:hAnsi="Cambria" w:cs="án°¬?"/>
        </w:rPr>
        <w:t>.</w:t>
      </w:r>
      <w:r w:rsidR="00A549F7">
        <w:rPr>
          <w:rFonts w:ascii="Cambria" w:hAnsi="Cambria" w:cs="án°¬?"/>
        </w:rPr>
        <w:t xml:space="preserve"> </w:t>
      </w:r>
      <w:r w:rsidR="00B07A5B">
        <w:rPr>
          <w:rFonts w:ascii="Cambria" w:hAnsi="Cambria" w:cs="án°¬?"/>
        </w:rPr>
        <w:t>Dominika Aziewicz</w:t>
      </w:r>
      <w:r>
        <w:rPr>
          <w:rFonts w:ascii="Cambria" w:hAnsi="Cambria" w:cs="án°¬?"/>
        </w:rPr>
        <w:t>a.</w:t>
      </w:r>
    </w:p>
    <w:p w14:paraId="5E8DEC9F" w14:textId="77777777" w:rsidR="00A549F7" w:rsidRPr="008B2143" w:rsidRDefault="00A549F7" w:rsidP="000F01FD">
      <w:pPr>
        <w:jc w:val="both"/>
        <w:rPr>
          <w:rFonts w:ascii="Cambria" w:hAnsi="Cambria" w:cs="án°¬?"/>
        </w:rPr>
      </w:pPr>
    </w:p>
    <w:p w14:paraId="0A2EA1C2" w14:textId="3304F4BD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B34C" w14:textId="77777777" w:rsidR="00531126" w:rsidRDefault="00531126" w:rsidP="00DB4D6B">
      <w:r>
        <w:separator/>
      </w:r>
    </w:p>
  </w:endnote>
  <w:endnote w:type="continuationSeparator" w:id="0">
    <w:p w14:paraId="1CEF54B4" w14:textId="77777777" w:rsidR="00531126" w:rsidRDefault="00531126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1EC2" w14:textId="77777777" w:rsidR="00531126" w:rsidRDefault="00531126">
      <w:r>
        <w:separator/>
      </w:r>
    </w:p>
  </w:footnote>
  <w:footnote w:type="continuationSeparator" w:id="0">
    <w:p w14:paraId="64449170" w14:textId="77777777" w:rsidR="00531126" w:rsidRDefault="00531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45A4D"/>
    <w:rsid w:val="0005678E"/>
    <w:rsid w:val="0006081D"/>
    <w:rsid w:val="00084824"/>
    <w:rsid w:val="00091AF9"/>
    <w:rsid w:val="000C65CA"/>
    <w:rsid w:val="000F01FD"/>
    <w:rsid w:val="000F5FAD"/>
    <w:rsid w:val="00124A79"/>
    <w:rsid w:val="00125917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A523A"/>
    <w:rsid w:val="002D5391"/>
    <w:rsid w:val="002F4379"/>
    <w:rsid w:val="00307290"/>
    <w:rsid w:val="00326F20"/>
    <w:rsid w:val="00357C97"/>
    <w:rsid w:val="00375E9E"/>
    <w:rsid w:val="003866F2"/>
    <w:rsid w:val="00391A3B"/>
    <w:rsid w:val="003B1B9B"/>
    <w:rsid w:val="003E496E"/>
    <w:rsid w:val="003F3B47"/>
    <w:rsid w:val="00421816"/>
    <w:rsid w:val="00445210"/>
    <w:rsid w:val="004606A1"/>
    <w:rsid w:val="00464068"/>
    <w:rsid w:val="00480AE9"/>
    <w:rsid w:val="00491AB2"/>
    <w:rsid w:val="004A621F"/>
    <w:rsid w:val="004C4F02"/>
    <w:rsid w:val="004C64A0"/>
    <w:rsid w:val="004D130D"/>
    <w:rsid w:val="004E2AAF"/>
    <w:rsid w:val="004F7195"/>
    <w:rsid w:val="00505F58"/>
    <w:rsid w:val="00521870"/>
    <w:rsid w:val="00531126"/>
    <w:rsid w:val="0057410E"/>
    <w:rsid w:val="00590AA3"/>
    <w:rsid w:val="005A65F1"/>
    <w:rsid w:val="005A67AF"/>
    <w:rsid w:val="005C0374"/>
    <w:rsid w:val="005D4278"/>
    <w:rsid w:val="005E481E"/>
    <w:rsid w:val="00631D66"/>
    <w:rsid w:val="00637CC9"/>
    <w:rsid w:val="006442B4"/>
    <w:rsid w:val="00662641"/>
    <w:rsid w:val="00684F5D"/>
    <w:rsid w:val="006902E8"/>
    <w:rsid w:val="006A67FF"/>
    <w:rsid w:val="006E1BB1"/>
    <w:rsid w:val="00710B05"/>
    <w:rsid w:val="00716061"/>
    <w:rsid w:val="00741183"/>
    <w:rsid w:val="00783573"/>
    <w:rsid w:val="00784F0F"/>
    <w:rsid w:val="00795A03"/>
    <w:rsid w:val="007A7D5B"/>
    <w:rsid w:val="007B466F"/>
    <w:rsid w:val="008425B5"/>
    <w:rsid w:val="00850BC5"/>
    <w:rsid w:val="0085168C"/>
    <w:rsid w:val="0088237C"/>
    <w:rsid w:val="00882933"/>
    <w:rsid w:val="008C1E7F"/>
    <w:rsid w:val="008D3CE5"/>
    <w:rsid w:val="008E726E"/>
    <w:rsid w:val="008F607E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344AC"/>
    <w:rsid w:val="00A45F40"/>
    <w:rsid w:val="00A51C19"/>
    <w:rsid w:val="00A549F7"/>
    <w:rsid w:val="00A64508"/>
    <w:rsid w:val="00A66AB5"/>
    <w:rsid w:val="00A770A1"/>
    <w:rsid w:val="00A90E51"/>
    <w:rsid w:val="00A93226"/>
    <w:rsid w:val="00AC3204"/>
    <w:rsid w:val="00AD4C8B"/>
    <w:rsid w:val="00AF64F0"/>
    <w:rsid w:val="00B07A5B"/>
    <w:rsid w:val="00B55905"/>
    <w:rsid w:val="00B63B8B"/>
    <w:rsid w:val="00BC3FA3"/>
    <w:rsid w:val="00BF7DD9"/>
    <w:rsid w:val="00C605D5"/>
    <w:rsid w:val="00D177ED"/>
    <w:rsid w:val="00D97385"/>
    <w:rsid w:val="00DB4D6B"/>
    <w:rsid w:val="00DD3F88"/>
    <w:rsid w:val="00E157F6"/>
    <w:rsid w:val="00E34F55"/>
    <w:rsid w:val="00E42F9B"/>
    <w:rsid w:val="00E561BC"/>
    <w:rsid w:val="00ED22E2"/>
    <w:rsid w:val="00EF1F77"/>
    <w:rsid w:val="00F24393"/>
    <w:rsid w:val="00F3504A"/>
    <w:rsid w:val="00F46D62"/>
    <w:rsid w:val="00F628C9"/>
    <w:rsid w:val="00F73BAC"/>
    <w:rsid w:val="00F97A22"/>
    <w:rsid w:val="00FB06D7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7A7D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7</cp:revision>
  <cp:lastPrinted>2025-01-08T11:51:00Z</cp:lastPrinted>
  <dcterms:created xsi:type="dcterms:W3CDTF">2025-01-15T10:17:00Z</dcterms:created>
  <dcterms:modified xsi:type="dcterms:W3CDTF">2025-01-16T12:13:00Z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