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B2CE" w14:textId="61BB9DCF" w:rsidR="00DE7A87" w:rsidRPr="000D5644" w:rsidRDefault="00DE7A87" w:rsidP="000F34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D5644">
        <w:rPr>
          <w:rFonts w:ascii="Arial" w:hAnsi="Arial" w:cs="Arial"/>
          <w:sz w:val="24"/>
          <w:szCs w:val="24"/>
        </w:rPr>
        <w:t>Gdynia, 2</w:t>
      </w:r>
      <w:r w:rsidR="0046173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.02.</w:t>
      </w:r>
      <w:r w:rsidRPr="000D5644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0D5644">
        <w:rPr>
          <w:rFonts w:ascii="Arial" w:hAnsi="Arial" w:cs="Arial"/>
          <w:sz w:val="24"/>
          <w:szCs w:val="24"/>
        </w:rPr>
        <w:t>r.</w:t>
      </w:r>
    </w:p>
    <w:p w14:paraId="70B156E9" w14:textId="77777777" w:rsidR="00DE7A87" w:rsidRDefault="00DE7A87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600CD2" w14:textId="77777777" w:rsidR="00DE7A87" w:rsidRDefault="00DE7A87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D8CEF3" w14:textId="77777777" w:rsidR="00DE7A87" w:rsidRDefault="00DE7A87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880105" w14:textId="77777777" w:rsidR="00DE7A87" w:rsidRPr="00574F25" w:rsidRDefault="00DE7A87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9BCDE5" w14:textId="77777777" w:rsidR="00DE7A87" w:rsidRPr="00574F25" w:rsidRDefault="00DE7A87" w:rsidP="00D86E85">
      <w:pPr>
        <w:widowControl w:val="0"/>
        <w:autoSpaceDE w:val="0"/>
        <w:autoSpaceDN w:val="0"/>
        <w:spacing w:after="0" w:line="240" w:lineRule="auto"/>
        <w:ind w:right="137"/>
        <w:jc w:val="center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  <w:r w:rsidRPr="00574F25">
        <w:rPr>
          <w:rFonts w:ascii="Arial" w:hAnsi="Arial" w:cs="Arial"/>
          <w:b/>
          <w:bCs/>
          <w:sz w:val="24"/>
          <w:szCs w:val="24"/>
        </w:rPr>
        <w:t xml:space="preserve">Autopoprawka do projektu uchwały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zmieniającej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uchwałę</w:t>
      </w:r>
      <w:r w:rsidRPr="00574F25">
        <w:rPr>
          <w:rFonts w:ascii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w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sprawie</w:t>
      </w:r>
      <w:r w:rsidRPr="00574F25">
        <w:rPr>
          <w:rFonts w:ascii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regulaminu</w:t>
      </w:r>
      <w:r w:rsidRPr="00574F25">
        <w:rPr>
          <w:rFonts w:ascii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utrzymania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czystości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i</w:t>
      </w:r>
      <w:r w:rsidRPr="00574F25">
        <w:rPr>
          <w:rFonts w:ascii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porządku</w:t>
      </w:r>
      <w:r w:rsidRPr="00574F25">
        <w:rPr>
          <w:rFonts w:ascii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na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terenie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miasta</w:t>
      </w:r>
      <w:r w:rsidRPr="00574F25">
        <w:rPr>
          <w:rFonts w:ascii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>Gdyni</w:t>
      </w:r>
    </w:p>
    <w:p w14:paraId="1136A30F" w14:textId="77777777" w:rsidR="00DE7A87" w:rsidRPr="00574F25" w:rsidRDefault="00DE7A87" w:rsidP="00D86E85">
      <w:pPr>
        <w:widowControl w:val="0"/>
        <w:autoSpaceDE w:val="0"/>
        <w:autoSpaceDN w:val="0"/>
        <w:spacing w:after="0" w:line="240" w:lineRule="auto"/>
        <w:ind w:left="100" w:right="237" w:firstLine="227"/>
        <w:jc w:val="both"/>
        <w:rPr>
          <w:rFonts w:ascii="Arial" w:hAnsi="Arial" w:cs="Arial"/>
          <w:kern w:val="0"/>
          <w:sz w:val="24"/>
          <w:szCs w:val="24"/>
        </w:rPr>
      </w:pPr>
    </w:p>
    <w:p w14:paraId="781A3A42" w14:textId="77777777" w:rsidR="00DE7A87" w:rsidRDefault="00DE7A87" w:rsidP="00574F2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Arial" w:hAnsi="Arial" w:cs="Arial"/>
          <w:sz w:val="24"/>
          <w:szCs w:val="24"/>
        </w:rPr>
      </w:pPr>
    </w:p>
    <w:p w14:paraId="2139DE94" w14:textId="77777777" w:rsidR="00DE7A87" w:rsidRDefault="00DE7A87" w:rsidP="00574F2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Arial" w:hAnsi="Arial" w:cs="Arial"/>
          <w:sz w:val="24"/>
          <w:szCs w:val="24"/>
        </w:rPr>
      </w:pPr>
    </w:p>
    <w:p w14:paraId="441C9D1F" w14:textId="77777777" w:rsidR="00DE7A87" w:rsidRPr="00574F25" w:rsidRDefault="00DE7A87" w:rsidP="00574F2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Arial" w:hAnsi="Arial" w:cs="Arial"/>
          <w:kern w:val="0"/>
          <w:sz w:val="24"/>
          <w:szCs w:val="24"/>
        </w:rPr>
      </w:pPr>
      <w:r w:rsidRPr="00574F25">
        <w:rPr>
          <w:rFonts w:ascii="Arial" w:hAnsi="Arial" w:cs="Arial"/>
          <w:sz w:val="24"/>
          <w:szCs w:val="24"/>
        </w:rPr>
        <w:t>W projekcie uchwały Rady Miasta Gdyni zmieniającej uchwałę w sprawie regulaminu utrzymania czystości i porządku na terenie miasta Gdyni wprowadza się następujące zmiany</w:t>
      </w:r>
      <w:r w:rsidRPr="00574F25">
        <w:rPr>
          <w:rFonts w:ascii="Arial" w:hAnsi="Arial" w:cs="Arial"/>
          <w:kern w:val="0"/>
          <w:sz w:val="24"/>
          <w:szCs w:val="24"/>
        </w:rPr>
        <w:t>:</w:t>
      </w:r>
      <w:bookmarkStart w:id="0" w:name="Paragraf_1"/>
      <w:bookmarkEnd w:id="0"/>
    </w:p>
    <w:p w14:paraId="18C4816F" w14:textId="77777777" w:rsidR="00DE7A87" w:rsidRPr="00574F25" w:rsidRDefault="00DE7A87" w:rsidP="005B188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360" w:hanging="360"/>
        <w:jc w:val="both"/>
        <w:rPr>
          <w:rFonts w:ascii="Arial" w:hAnsi="Arial" w:cs="Arial"/>
          <w:kern w:val="0"/>
          <w:sz w:val="24"/>
          <w:szCs w:val="24"/>
        </w:rPr>
      </w:pPr>
      <w:bookmarkStart w:id="1" w:name="Paragraf_1_Punkt_1"/>
      <w:bookmarkEnd w:id="1"/>
      <w:r w:rsidRPr="00574F25">
        <w:rPr>
          <w:rFonts w:ascii="Arial" w:hAnsi="Arial" w:cs="Arial"/>
          <w:kern w:val="0"/>
          <w:sz w:val="24"/>
          <w:szCs w:val="24"/>
        </w:rPr>
        <w:t xml:space="preserve">§ 2 otrzymuje brzmienie: </w:t>
      </w:r>
    </w:p>
    <w:p w14:paraId="45A64AA1" w14:textId="77777777" w:rsidR="00DE7A87" w:rsidRDefault="00DE7A87" w:rsidP="005B1887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pacing w:val="-2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</w:t>
      </w:r>
      <w:r w:rsidRPr="00231BF9">
        <w:rPr>
          <w:rFonts w:ascii="Arial" w:hAnsi="Arial" w:cs="Arial"/>
          <w:kern w:val="0"/>
          <w:sz w:val="24"/>
          <w:szCs w:val="24"/>
        </w:rPr>
        <w:t>Uchwała</w:t>
      </w:r>
      <w:r w:rsidRPr="00231BF9">
        <w:rPr>
          <w:rFonts w:ascii="Arial" w:hAnsi="Arial" w:cs="Arial"/>
          <w:spacing w:val="79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wchodzi</w:t>
      </w:r>
      <w:r w:rsidRPr="00231BF9">
        <w:rPr>
          <w:rFonts w:ascii="Arial" w:hAnsi="Arial" w:cs="Arial"/>
          <w:spacing w:val="78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w życie</w:t>
      </w:r>
      <w:r w:rsidRPr="00231BF9">
        <w:rPr>
          <w:rFonts w:ascii="Arial" w:hAnsi="Arial" w:cs="Arial"/>
          <w:spacing w:val="78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po</w:t>
      </w:r>
      <w:r w:rsidRPr="00231BF9">
        <w:rPr>
          <w:rFonts w:ascii="Arial" w:hAnsi="Arial" w:cs="Arial"/>
          <w:spacing w:val="78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upływie</w:t>
      </w:r>
      <w:r w:rsidRPr="00231BF9">
        <w:rPr>
          <w:rFonts w:ascii="Arial" w:hAnsi="Arial" w:cs="Arial"/>
          <w:spacing w:val="79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14</w:t>
      </w:r>
      <w:r w:rsidRPr="00231BF9">
        <w:rPr>
          <w:rFonts w:ascii="Arial" w:hAnsi="Arial" w:cs="Arial"/>
          <w:spacing w:val="-1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dni</w:t>
      </w:r>
      <w:r w:rsidRPr="00231BF9">
        <w:rPr>
          <w:rFonts w:ascii="Arial" w:hAnsi="Arial" w:cs="Arial"/>
          <w:spacing w:val="78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od</w:t>
      </w:r>
      <w:r w:rsidRPr="00231BF9">
        <w:rPr>
          <w:rFonts w:ascii="Arial" w:hAnsi="Arial" w:cs="Arial"/>
          <w:spacing w:val="78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dnia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ogłoszenia</w:t>
      </w:r>
      <w:r w:rsidRPr="00231BF9">
        <w:rPr>
          <w:rFonts w:ascii="Arial" w:hAnsi="Arial" w:cs="Arial"/>
          <w:spacing w:val="79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w</w:t>
      </w:r>
      <w:r w:rsidRPr="00231BF9">
        <w:rPr>
          <w:rFonts w:ascii="Arial" w:hAnsi="Arial" w:cs="Arial"/>
          <w:spacing w:val="-1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Dzienniku</w:t>
      </w:r>
      <w:r w:rsidRPr="00231BF9">
        <w:rPr>
          <w:rFonts w:ascii="Arial" w:hAnsi="Arial" w:cs="Arial"/>
          <w:spacing w:val="78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spacing w:val="-2"/>
          <w:kern w:val="0"/>
          <w:sz w:val="24"/>
          <w:szCs w:val="24"/>
        </w:rPr>
        <w:t>Urzędowym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31BF9">
        <w:rPr>
          <w:rFonts w:ascii="Arial" w:hAnsi="Arial" w:cs="Arial"/>
          <w:kern w:val="0"/>
          <w:sz w:val="24"/>
          <w:szCs w:val="24"/>
        </w:rPr>
        <w:t>Województwa</w:t>
      </w:r>
      <w:r w:rsidRPr="00231BF9">
        <w:rPr>
          <w:rFonts w:ascii="Arial" w:hAnsi="Arial" w:cs="Arial"/>
          <w:spacing w:val="-2"/>
          <w:kern w:val="0"/>
          <w:sz w:val="24"/>
          <w:szCs w:val="24"/>
        </w:rPr>
        <w:t xml:space="preserve"> Pomorskiego</w:t>
      </w:r>
      <w:r>
        <w:rPr>
          <w:rFonts w:ascii="Arial" w:hAnsi="Arial" w:cs="Arial"/>
          <w:spacing w:val="-2"/>
          <w:kern w:val="0"/>
          <w:sz w:val="24"/>
          <w:szCs w:val="24"/>
        </w:rPr>
        <w:t xml:space="preserve">, z wyjątkiem §1 pkt 6, który wchodzi w życie </w:t>
      </w:r>
      <w:r>
        <w:rPr>
          <w:rFonts w:ascii="Arial" w:hAnsi="Arial" w:cs="Arial"/>
          <w:spacing w:val="-2"/>
          <w:kern w:val="0"/>
          <w:sz w:val="24"/>
          <w:szCs w:val="24"/>
        </w:rPr>
        <w:br/>
        <w:t>z dniem 29 września 2025 r.”</w:t>
      </w:r>
    </w:p>
    <w:p w14:paraId="1789CB06" w14:textId="77777777" w:rsidR="00DE7A87" w:rsidRDefault="00DE7A87" w:rsidP="005B188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datę 31.08.2025r. w akapicie 2 uzasadnienia uchwały zastępuje się na datą 28.09.2025r.</w:t>
      </w:r>
    </w:p>
    <w:p w14:paraId="1C3E5210" w14:textId="77777777" w:rsidR="00DE7A87" w:rsidRPr="00574F25" w:rsidRDefault="00DE7A87" w:rsidP="009B3CA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kern w:val="0"/>
          <w:sz w:val="24"/>
          <w:szCs w:val="24"/>
        </w:rPr>
      </w:pPr>
      <w:bookmarkStart w:id="2" w:name="Paragraf_1_Punkt_2"/>
      <w:bookmarkEnd w:id="2"/>
    </w:p>
    <w:p w14:paraId="1DDF0216" w14:textId="77777777" w:rsidR="00DE7A87" w:rsidRPr="00574F25" w:rsidRDefault="00DE7A87" w:rsidP="00D86E85">
      <w:pPr>
        <w:widowControl w:val="0"/>
        <w:autoSpaceDE w:val="0"/>
        <w:autoSpaceDN w:val="0"/>
        <w:spacing w:before="252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F5FCA68" w14:textId="77777777" w:rsidR="00DE7A87" w:rsidRPr="006A5458" w:rsidRDefault="00DE7A87" w:rsidP="002F0BA6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Arial" w:hAnsi="Arial" w:cs="Arial"/>
          <w:kern w:val="0"/>
        </w:rPr>
      </w:pPr>
      <w:r w:rsidRPr="006A5458">
        <w:rPr>
          <w:rFonts w:ascii="Arial" w:hAnsi="Arial" w:cs="Arial"/>
          <w:b/>
          <w:bCs/>
        </w:rPr>
        <w:t>UZASADNIENIE</w:t>
      </w:r>
    </w:p>
    <w:p w14:paraId="68E4A509" w14:textId="77777777" w:rsidR="00DE7A87" w:rsidRPr="00A54210" w:rsidRDefault="00DE7A87" w:rsidP="00A54210">
      <w:pPr>
        <w:widowControl w:val="0"/>
        <w:autoSpaceDE w:val="0"/>
        <w:autoSpaceDN w:val="0"/>
        <w:spacing w:before="120" w:after="0" w:line="240" w:lineRule="auto"/>
        <w:ind w:right="237"/>
        <w:jc w:val="both"/>
        <w:rPr>
          <w:rFonts w:ascii="Arial" w:hAnsi="Arial" w:cs="Arial"/>
          <w:kern w:val="0"/>
          <w:sz w:val="24"/>
          <w:szCs w:val="24"/>
        </w:rPr>
      </w:pPr>
      <w:r w:rsidRPr="00A54210">
        <w:rPr>
          <w:rFonts w:ascii="Arial" w:hAnsi="Arial" w:cs="Arial"/>
          <w:kern w:val="0"/>
          <w:sz w:val="24"/>
          <w:szCs w:val="24"/>
        </w:rPr>
        <w:t>Projekt uchwały wymaga zgłoszenia autopoprawki polegającej na</w:t>
      </w:r>
      <w:r>
        <w:rPr>
          <w:rFonts w:ascii="Arial" w:hAnsi="Arial" w:cs="Arial"/>
          <w:kern w:val="0"/>
          <w:sz w:val="24"/>
          <w:szCs w:val="24"/>
        </w:rPr>
        <w:t>:</w:t>
      </w:r>
    </w:p>
    <w:p w14:paraId="269C3F62" w14:textId="77777777" w:rsidR="00DE7A87" w:rsidRDefault="00DE7A87" w:rsidP="00F9140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357" w:right="238" w:hanging="357"/>
        <w:jc w:val="both"/>
        <w:rPr>
          <w:rFonts w:ascii="Arial" w:hAnsi="Arial" w:cs="Arial"/>
          <w:kern w:val="0"/>
          <w:sz w:val="24"/>
          <w:szCs w:val="24"/>
        </w:rPr>
      </w:pPr>
      <w:r w:rsidRPr="00FA7DC5">
        <w:rPr>
          <w:rFonts w:ascii="Arial" w:hAnsi="Arial" w:cs="Arial"/>
          <w:kern w:val="0"/>
          <w:sz w:val="24"/>
          <w:szCs w:val="24"/>
        </w:rPr>
        <w:t>zmianie terminu wejścia w życie postanowień uchwały ze względu na konieczność stosowania</w:t>
      </w:r>
      <w:r>
        <w:rPr>
          <w:rFonts w:ascii="Arial" w:hAnsi="Arial" w:cs="Arial"/>
          <w:kern w:val="0"/>
          <w:sz w:val="24"/>
          <w:szCs w:val="24"/>
        </w:rPr>
        <w:t xml:space="preserve"> §1 pkt 6 (wprowadzającego zmiany w zakresie częstotliwości odbioru niektórych rodzajów odpadów)</w:t>
      </w:r>
      <w:r w:rsidRPr="00FA7DC5">
        <w:rPr>
          <w:rFonts w:ascii="Arial" w:hAnsi="Arial" w:cs="Arial"/>
          <w:kern w:val="0"/>
          <w:sz w:val="24"/>
          <w:szCs w:val="24"/>
        </w:rPr>
        <w:t xml:space="preserve"> po zakończeniu obecnych umów z firmami wywozowymi,</w:t>
      </w:r>
    </w:p>
    <w:p w14:paraId="533868C5" w14:textId="77777777" w:rsidR="00DE7A87" w:rsidRPr="00FA7DC5" w:rsidRDefault="00DE7A87" w:rsidP="002F4888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357" w:right="238" w:hanging="357"/>
        <w:jc w:val="both"/>
        <w:rPr>
          <w:rFonts w:ascii="Arial" w:hAnsi="Arial" w:cs="Arial"/>
          <w:kern w:val="0"/>
          <w:sz w:val="24"/>
          <w:szCs w:val="24"/>
        </w:rPr>
      </w:pPr>
      <w:r w:rsidRPr="00FA7DC5">
        <w:rPr>
          <w:rFonts w:ascii="Arial" w:hAnsi="Arial" w:cs="Arial"/>
          <w:kern w:val="0"/>
          <w:sz w:val="24"/>
          <w:szCs w:val="24"/>
        </w:rPr>
        <w:t>usunięciu oczywistej omyłki pisarskiej w uzasadnieniu do uchwały - aktualne umowy z firmami wywozowymi kończą się 28.09.2025r.</w:t>
      </w:r>
      <w:r>
        <w:rPr>
          <w:rFonts w:ascii="Arial" w:hAnsi="Arial" w:cs="Arial"/>
          <w:kern w:val="0"/>
          <w:sz w:val="24"/>
          <w:szCs w:val="24"/>
        </w:rPr>
        <w:t>, a nie jak zapisano pierwotnie w dniu 31.08.2025r.</w:t>
      </w:r>
    </w:p>
    <w:p w14:paraId="3618230F" w14:textId="77777777" w:rsidR="00DE7A87" w:rsidRPr="002F0BA6" w:rsidRDefault="00DE7A87" w:rsidP="00FA2C12">
      <w:pPr>
        <w:pStyle w:val="Akapitzlist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705D9F4" w14:textId="7018A309" w:rsidR="00DE7A87" w:rsidRPr="0070581D" w:rsidRDefault="00DE7A87" w:rsidP="00FA2C12">
      <w:pPr>
        <w:pStyle w:val="Akapitzlist"/>
        <w:widowControl w:val="0"/>
        <w:tabs>
          <w:tab w:val="left" w:pos="284"/>
        </w:tabs>
        <w:autoSpaceDE w:val="0"/>
        <w:autoSpaceDN w:val="0"/>
        <w:spacing w:before="120" w:after="0" w:line="240" w:lineRule="auto"/>
        <w:ind w:left="0"/>
        <w:jc w:val="both"/>
        <w:rPr>
          <w:rFonts w:ascii="Arial" w:hAnsi="Arial" w:cs="Arial"/>
        </w:rPr>
      </w:pPr>
      <w:r w:rsidRPr="0070581D">
        <w:rPr>
          <w:rFonts w:ascii="Arial" w:hAnsi="Arial" w:cs="Arial"/>
        </w:rPr>
        <w:t>ROG.605.</w:t>
      </w:r>
      <w:r w:rsidR="00461730">
        <w:rPr>
          <w:rFonts w:ascii="Arial" w:hAnsi="Arial" w:cs="Arial"/>
        </w:rPr>
        <w:t>1.5</w:t>
      </w:r>
      <w:r w:rsidRPr="0070581D">
        <w:rPr>
          <w:rFonts w:ascii="Arial" w:hAnsi="Arial" w:cs="Arial"/>
        </w:rPr>
        <w:t>.2025</w:t>
      </w:r>
    </w:p>
    <w:sectPr w:rsidR="00DE7A87" w:rsidRPr="0070581D" w:rsidSect="00515F9D">
      <w:pgSz w:w="11906" w:h="16838"/>
      <w:pgMar w:top="1417" w:right="1080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771A"/>
    <w:multiLevelType w:val="hybridMultilevel"/>
    <w:tmpl w:val="3662B338"/>
    <w:lvl w:ilvl="0" w:tplc="FFFFFFFF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682" w:hanging="12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680" w:hanging="129"/>
      </w:pPr>
      <w:rPr>
        <w:rFonts w:hint="default"/>
      </w:rPr>
    </w:lvl>
    <w:lvl w:ilvl="3" w:tplc="FFFFFFFF">
      <w:numFmt w:val="bullet"/>
      <w:lvlText w:val="•"/>
      <w:lvlJc w:val="left"/>
      <w:pPr>
        <w:ind w:left="1870" w:hanging="129"/>
      </w:pPr>
      <w:rPr>
        <w:rFonts w:hint="default"/>
      </w:rPr>
    </w:lvl>
    <w:lvl w:ilvl="4" w:tplc="FFFFFFFF">
      <w:numFmt w:val="bullet"/>
      <w:lvlText w:val="•"/>
      <w:lvlJc w:val="left"/>
      <w:pPr>
        <w:ind w:left="3061" w:hanging="129"/>
      </w:pPr>
      <w:rPr>
        <w:rFonts w:hint="default"/>
      </w:rPr>
    </w:lvl>
    <w:lvl w:ilvl="5" w:tplc="FFFFFFFF">
      <w:numFmt w:val="bullet"/>
      <w:lvlText w:val="•"/>
      <w:lvlJc w:val="left"/>
      <w:pPr>
        <w:ind w:left="4252" w:hanging="129"/>
      </w:pPr>
      <w:rPr>
        <w:rFonts w:hint="default"/>
      </w:rPr>
    </w:lvl>
    <w:lvl w:ilvl="6" w:tplc="FFFFFFFF">
      <w:numFmt w:val="bullet"/>
      <w:lvlText w:val="•"/>
      <w:lvlJc w:val="left"/>
      <w:pPr>
        <w:ind w:left="5443" w:hanging="129"/>
      </w:pPr>
      <w:rPr>
        <w:rFonts w:hint="default"/>
      </w:rPr>
    </w:lvl>
    <w:lvl w:ilvl="7" w:tplc="FFFFFFFF">
      <w:numFmt w:val="bullet"/>
      <w:lvlText w:val="•"/>
      <w:lvlJc w:val="left"/>
      <w:pPr>
        <w:ind w:left="6633" w:hanging="129"/>
      </w:pPr>
      <w:rPr>
        <w:rFonts w:hint="default"/>
      </w:rPr>
    </w:lvl>
    <w:lvl w:ilvl="8" w:tplc="FFFFFFFF">
      <w:numFmt w:val="bullet"/>
      <w:lvlText w:val="•"/>
      <w:lvlJc w:val="left"/>
      <w:pPr>
        <w:ind w:left="7824" w:hanging="129"/>
      </w:pPr>
      <w:rPr>
        <w:rFonts w:hint="default"/>
      </w:rPr>
    </w:lvl>
  </w:abstractNum>
  <w:abstractNum w:abstractNumId="1" w15:restartNumberingAfterBreak="0">
    <w:nsid w:val="1CE95C3A"/>
    <w:multiLevelType w:val="hybridMultilevel"/>
    <w:tmpl w:val="946EB464"/>
    <w:lvl w:ilvl="0" w:tplc="26A03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E78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45C3B"/>
    <w:multiLevelType w:val="hybridMultilevel"/>
    <w:tmpl w:val="39B09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3A72"/>
    <w:multiLevelType w:val="hybridMultilevel"/>
    <w:tmpl w:val="3B522B9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C9E16E7"/>
    <w:multiLevelType w:val="hybridMultilevel"/>
    <w:tmpl w:val="A5623334"/>
    <w:lvl w:ilvl="0" w:tplc="7458C790">
      <w:start w:val="1"/>
      <w:numFmt w:val="decimal"/>
      <w:lvlText w:val="%1)"/>
      <w:lvlJc w:val="left"/>
      <w:pPr>
        <w:ind w:left="451" w:hanging="239"/>
      </w:pPr>
      <w:rPr>
        <w:rFonts w:ascii="Arial" w:eastAsia="Times New Roman" w:hAnsi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A3234D4">
      <w:numFmt w:val="bullet"/>
      <w:lvlText w:val="-"/>
      <w:lvlJc w:val="left"/>
      <w:pPr>
        <w:ind w:left="682" w:hanging="12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1464C144">
      <w:numFmt w:val="bullet"/>
      <w:lvlText w:val="•"/>
      <w:lvlJc w:val="left"/>
      <w:pPr>
        <w:ind w:left="680" w:hanging="129"/>
      </w:pPr>
      <w:rPr>
        <w:rFonts w:hint="default"/>
      </w:rPr>
    </w:lvl>
    <w:lvl w:ilvl="3" w:tplc="ECB0CA6C">
      <w:numFmt w:val="bullet"/>
      <w:lvlText w:val="•"/>
      <w:lvlJc w:val="left"/>
      <w:pPr>
        <w:ind w:left="1870" w:hanging="129"/>
      </w:pPr>
      <w:rPr>
        <w:rFonts w:hint="default"/>
      </w:rPr>
    </w:lvl>
    <w:lvl w:ilvl="4" w:tplc="20E8EF9C">
      <w:numFmt w:val="bullet"/>
      <w:lvlText w:val="•"/>
      <w:lvlJc w:val="left"/>
      <w:pPr>
        <w:ind w:left="3061" w:hanging="129"/>
      </w:pPr>
      <w:rPr>
        <w:rFonts w:hint="default"/>
      </w:rPr>
    </w:lvl>
    <w:lvl w:ilvl="5" w:tplc="E9108CF8">
      <w:numFmt w:val="bullet"/>
      <w:lvlText w:val="•"/>
      <w:lvlJc w:val="left"/>
      <w:pPr>
        <w:ind w:left="4252" w:hanging="129"/>
      </w:pPr>
      <w:rPr>
        <w:rFonts w:hint="default"/>
      </w:rPr>
    </w:lvl>
    <w:lvl w:ilvl="6" w:tplc="B0123416">
      <w:numFmt w:val="bullet"/>
      <w:lvlText w:val="•"/>
      <w:lvlJc w:val="left"/>
      <w:pPr>
        <w:ind w:left="5443" w:hanging="129"/>
      </w:pPr>
      <w:rPr>
        <w:rFonts w:hint="default"/>
      </w:rPr>
    </w:lvl>
    <w:lvl w:ilvl="7" w:tplc="A6C69082">
      <w:numFmt w:val="bullet"/>
      <w:lvlText w:val="•"/>
      <w:lvlJc w:val="left"/>
      <w:pPr>
        <w:ind w:left="6633" w:hanging="129"/>
      </w:pPr>
      <w:rPr>
        <w:rFonts w:hint="default"/>
      </w:rPr>
    </w:lvl>
    <w:lvl w:ilvl="8" w:tplc="48787258">
      <w:numFmt w:val="bullet"/>
      <w:lvlText w:val="•"/>
      <w:lvlJc w:val="left"/>
      <w:pPr>
        <w:ind w:left="7824" w:hanging="129"/>
      </w:pPr>
      <w:rPr>
        <w:rFonts w:hint="default"/>
      </w:rPr>
    </w:lvl>
  </w:abstractNum>
  <w:abstractNum w:abstractNumId="5" w15:restartNumberingAfterBreak="0">
    <w:nsid w:val="623D1A29"/>
    <w:multiLevelType w:val="hybridMultilevel"/>
    <w:tmpl w:val="B20851A4"/>
    <w:lvl w:ilvl="0" w:tplc="4C9A30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2350C"/>
    <w:multiLevelType w:val="hybridMultilevel"/>
    <w:tmpl w:val="9A44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1B55"/>
    <w:multiLevelType w:val="hybridMultilevel"/>
    <w:tmpl w:val="74961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598988">
    <w:abstractNumId w:val="4"/>
  </w:num>
  <w:num w:numId="2" w16cid:durableId="217012458">
    <w:abstractNumId w:val="0"/>
  </w:num>
  <w:num w:numId="3" w16cid:durableId="1924606437">
    <w:abstractNumId w:val="3"/>
  </w:num>
  <w:num w:numId="4" w16cid:durableId="154033013">
    <w:abstractNumId w:val="6"/>
  </w:num>
  <w:num w:numId="5" w16cid:durableId="1739549865">
    <w:abstractNumId w:val="5"/>
  </w:num>
  <w:num w:numId="6" w16cid:durableId="1404915906">
    <w:abstractNumId w:val="7"/>
  </w:num>
  <w:num w:numId="7" w16cid:durableId="471794075">
    <w:abstractNumId w:val="1"/>
  </w:num>
  <w:num w:numId="8" w16cid:durableId="34629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5C"/>
    <w:rsid w:val="000240ED"/>
    <w:rsid w:val="000373BA"/>
    <w:rsid w:val="000407FD"/>
    <w:rsid w:val="000849EA"/>
    <w:rsid w:val="000A152F"/>
    <w:rsid w:val="000D21F2"/>
    <w:rsid w:val="000D5644"/>
    <w:rsid w:val="000F34B3"/>
    <w:rsid w:val="000F3F80"/>
    <w:rsid w:val="0011479D"/>
    <w:rsid w:val="00120434"/>
    <w:rsid w:val="001428E9"/>
    <w:rsid w:val="001976A2"/>
    <w:rsid w:val="00221BD0"/>
    <w:rsid w:val="00231BF9"/>
    <w:rsid w:val="00234C4A"/>
    <w:rsid w:val="002410F1"/>
    <w:rsid w:val="00263032"/>
    <w:rsid w:val="00291C9A"/>
    <w:rsid w:val="0029533E"/>
    <w:rsid w:val="002F0BA6"/>
    <w:rsid w:val="002F4888"/>
    <w:rsid w:val="00303223"/>
    <w:rsid w:val="003365CB"/>
    <w:rsid w:val="00336C5D"/>
    <w:rsid w:val="00337630"/>
    <w:rsid w:val="00377F52"/>
    <w:rsid w:val="003B246E"/>
    <w:rsid w:val="003D7C86"/>
    <w:rsid w:val="00461730"/>
    <w:rsid w:val="00472CC6"/>
    <w:rsid w:val="0048530F"/>
    <w:rsid w:val="00496315"/>
    <w:rsid w:val="004A270B"/>
    <w:rsid w:val="004B0BB9"/>
    <w:rsid w:val="0051344E"/>
    <w:rsid w:val="00515F9D"/>
    <w:rsid w:val="005246C4"/>
    <w:rsid w:val="00574F25"/>
    <w:rsid w:val="005A6D08"/>
    <w:rsid w:val="005B1887"/>
    <w:rsid w:val="005B5A70"/>
    <w:rsid w:val="00606650"/>
    <w:rsid w:val="00627091"/>
    <w:rsid w:val="00662264"/>
    <w:rsid w:val="00682FAB"/>
    <w:rsid w:val="00697E8D"/>
    <w:rsid w:val="006A5458"/>
    <w:rsid w:val="006D1EF8"/>
    <w:rsid w:val="006D7110"/>
    <w:rsid w:val="0070581D"/>
    <w:rsid w:val="00751472"/>
    <w:rsid w:val="007524E7"/>
    <w:rsid w:val="007C57FD"/>
    <w:rsid w:val="007F14F0"/>
    <w:rsid w:val="007F3BCF"/>
    <w:rsid w:val="00833F54"/>
    <w:rsid w:val="00876FB6"/>
    <w:rsid w:val="008B31E4"/>
    <w:rsid w:val="008D4441"/>
    <w:rsid w:val="008F20DE"/>
    <w:rsid w:val="008F75FC"/>
    <w:rsid w:val="00920C47"/>
    <w:rsid w:val="00926640"/>
    <w:rsid w:val="009559D0"/>
    <w:rsid w:val="00993D08"/>
    <w:rsid w:val="009B3CAD"/>
    <w:rsid w:val="009C0598"/>
    <w:rsid w:val="00A10F56"/>
    <w:rsid w:val="00A54210"/>
    <w:rsid w:val="00A5530A"/>
    <w:rsid w:val="00A7035C"/>
    <w:rsid w:val="00A82E06"/>
    <w:rsid w:val="00AB681E"/>
    <w:rsid w:val="00AD60F9"/>
    <w:rsid w:val="00AE23BF"/>
    <w:rsid w:val="00B25B25"/>
    <w:rsid w:val="00B26247"/>
    <w:rsid w:val="00B33DB1"/>
    <w:rsid w:val="00B440B5"/>
    <w:rsid w:val="00B546D7"/>
    <w:rsid w:val="00B54CD4"/>
    <w:rsid w:val="00B813D4"/>
    <w:rsid w:val="00B82042"/>
    <w:rsid w:val="00BC7AD5"/>
    <w:rsid w:val="00C00AD4"/>
    <w:rsid w:val="00C033D2"/>
    <w:rsid w:val="00C11926"/>
    <w:rsid w:val="00C343EF"/>
    <w:rsid w:val="00C47E99"/>
    <w:rsid w:val="00C852D2"/>
    <w:rsid w:val="00CB1120"/>
    <w:rsid w:val="00CC7DB9"/>
    <w:rsid w:val="00D172C3"/>
    <w:rsid w:val="00D86E85"/>
    <w:rsid w:val="00D926B0"/>
    <w:rsid w:val="00DD1E78"/>
    <w:rsid w:val="00DE0C0F"/>
    <w:rsid w:val="00DE7A87"/>
    <w:rsid w:val="00E21949"/>
    <w:rsid w:val="00E82D8F"/>
    <w:rsid w:val="00ED10E1"/>
    <w:rsid w:val="00EE36C5"/>
    <w:rsid w:val="00F75976"/>
    <w:rsid w:val="00F9140D"/>
    <w:rsid w:val="00FA2C12"/>
    <w:rsid w:val="00FA531A"/>
    <w:rsid w:val="00FA7DC5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7D872"/>
  <w15:docId w15:val="{39BFC583-6A21-4DA8-B95C-AAC1972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7FD"/>
    <w:pPr>
      <w:spacing w:after="160" w:line="259" w:lineRule="auto"/>
    </w:pPr>
    <w:rPr>
      <w:rFonts w:cs="Calibri"/>
      <w:kern w:val="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035C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35C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035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035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7035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035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7035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7035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7035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035C"/>
    <w:rPr>
      <w:rFonts w:ascii="Calibri Light" w:hAnsi="Calibri Light" w:cs="Calibri Light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035C"/>
    <w:rPr>
      <w:rFonts w:ascii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035C"/>
    <w:rPr>
      <w:rFonts w:eastAsia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7035C"/>
    <w:rPr>
      <w:rFonts w:eastAsia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7035C"/>
    <w:rPr>
      <w:rFonts w:eastAsia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7035C"/>
    <w:rPr>
      <w:rFonts w:eastAsia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7035C"/>
    <w:rPr>
      <w:rFonts w:eastAsia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7035C"/>
    <w:rPr>
      <w:rFonts w:eastAsia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7035C"/>
    <w:rPr>
      <w:rFonts w:eastAsia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A7035C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A7035C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7035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7035C"/>
    <w:rPr>
      <w:rFonts w:eastAsia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A7035C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A7035C"/>
    <w:rPr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A7035C"/>
    <w:pPr>
      <w:ind w:left="720"/>
    </w:pPr>
  </w:style>
  <w:style w:type="character" w:styleId="Wyrnienieintensywne">
    <w:name w:val="Intense Emphasis"/>
    <w:basedOn w:val="Domylnaczcionkaakapitu"/>
    <w:uiPriority w:val="99"/>
    <w:qFormat/>
    <w:rsid w:val="00A7035C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7035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7035C"/>
    <w:rPr>
      <w:i/>
      <w:iCs/>
      <w:color w:val="2F5496"/>
    </w:rPr>
  </w:style>
  <w:style w:type="character" w:styleId="Odwoanieintensywne">
    <w:name w:val="Intense Reference"/>
    <w:basedOn w:val="Domylnaczcionkaakapitu"/>
    <w:uiPriority w:val="99"/>
    <w:qFormat/>
    <w:rsid w:val="00A7035C"/>
    <w:rPr>
      <w:b/>
      <w:bCs/>
      <w:smallCaps/>
      <w:color w:val="2F5496"/>
      <w:spacing w:val="5"/>
    </w:rPr>
  </w:style>
  <w:style w:type="character" w:styleId="Odwoaniedokomentarza">
    <w:name w:val="annotation reference"/>
    <w:basedOn w:val="Domylnaczcionkaakapitu"/>
    <w:uiPriority w:val="99"/>
    <w:semiHidden/>
    <w:rsid w:val="00A1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0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0F5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2F0BA6"/>
    <w:rPr>
      <w:color w:val="auto"/>
      <w:u w:val="single"/>
    </w:rPr>
  </w:style>
  <w:style w:type="paragraph" w:styleId="Poprawka">
    <w:name w:val="Revision"/>
    <w:hidden/>
    <w:uiPriority w:val="99"/>
    <w:semiHidden/>
    <w:rsid w:val="00FC0101"/>
    <w:rPr>
      <w:rFonts w:cs="Calibri"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0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1949"/>
    <w:rPr>
      <w:rFonts w:ascii="Times New Roman" w:hAnsi="Times New Roman" w:cs="Times New Roman"/>
      <w:kern w:val="2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977</Characters>
  <Application>Microsoft Office Word</Application>
  <DocSecurity>0</DocSecurity>
  <Lines>8</Lines>
  <Paragraphs>2</Paragraphs>
  <ScaleCrop>false</ScaleCrop>
  <Company>Urząd Miasta Gdyni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Joanna Czarnecka</cp:lastModifiedBy>
  <cp:revision>3</cp:revision>
  <dcterms:created xsi:type="dcterms:W3CDTF">2025-02-26T07:31:00Z</dcterms:created>
  <dcterms:modified xsi:type="dcterms:W3CDTF">2025-02-26T07:31:00Z</dcterms:modified>
</cp:coreProperties>
</file>