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0E3D9" w14:textId="7A19CB26" w:rsidR="00F90E59" w:rsidRPr="002753B1" w:rsidRDefault="00136038" w:rsidP="0036739C">
      <w:pPr>
        <w:pStyle w:val="NormalnyWeb"/>
        <w:spacing w:before="0" w:beforeAutospacing="0" w:after="0" w:afterAutospacing="0"/>
        <w:jc w:val="center"/>
      </w:pPr>
      <w:r w:rsidRPr="002753B1">
        <w:t>Protokół z posiedzenia</w:t>
      </w:r>
    </w:p>
    <w:p w14:paraId="12833363" w14:textId="0ACAFB0B" w:rsidR="00136038" w:rsidRPr="002753B1" w:rsidRDefault="00136038" w:rsidP="0036739C">
      <w:pPr>
        <w:pStyle w:val="NormalnyWeb"/>
        <w:spacing w:before="0" w:beforeAutospacing="0" w:after="0" w:afterAutospacing="0"/>
        <w:jc w:val="center"/>
      </w:pPr>
      <w:r w:rsidRPr="002753B1">
        <w:t>Komisj</w:t>
      </w:r>
      <w:r w:rsidR="00F90E59" w:rsidRPr="002753B1">
        <w:t>i</w:t>
      </w:r>
      <w:r w:rsidRPr="002753B1">
        <w:t xml:space="preserve"> Gospodarki Komunalnej RMG</w:t>
      </w:r>
    </w:p>
    <w:p w14:paraId="0E7C195A" w14:textId="7E1F5DAF" w:rsidR="0036739C" w:rsidRPr="002753B1" w:rsidRDefault="00136038" w:rsidP="0036739C">
      <w:pPr>
        <w:pStyle w:val="NormalnyWeb"/>
        <w:spacing w:before="0" w:beforeAutospacing="0" w:after="0" w:afterAutospacing="0"/>
        <w:jc w:val="center"/>
      </w:pPr>
      <w:r w:rsidRPr="002753B1">
        <w:t>w dniu 4 marca 2025</w:t>
      </w:r>
    </w:p>
    <w:p w14:paraId="39C56351" w14:textId="381B6846" w:rsidR="00136038" w:rsidRPr="002753B1" w:rsidRDefault="00136038" w:rsidP="0036739C">
      <w:pPr>
        <w:pStyle w:val="NormalnyWeb"/>
        <w:spacing w:before="0" w:beforeAutospacing="0" w:after="0" w:afterAutospacing="0"/>
        <w:jc w:val="both"/>
      </w:pPr>
      <w:r w:rsidRPr="002753B1">
        <w:br/>
      </w:r>
    </w:p>
    <w:p w14:paraId="647FDB03" w14:textId="77777777" w:rsidR="00136038" w:rsidRPr="002753B1" w:rsidRDefault="00136038" w:rsidP="0036739C">
      <w:pPr>
        <w:pStyle w:val="NormalnyWeb"/>
        <w:spacing w:before="0" w:beforeAutospacing="0" w:after="0" w:afterAutospacing="0"/>
        <w:jc w:val="both"/>
      </w:pPr>
      <w:r w:rsidRPr="002753B1">
        <w:t>Obecni:</w:t>
      </w:r>
    </w:p>
    <w:p w14:paraId="5A66E10C" w14:textId="77777777" w:rsidR="00F90E59" w:rsidRPr="002753B1" w:rsidRDefault="00F90E59" w:rsidP="0036739C">
      <w:pPr>
        <w:pStyle w:val="NormalnyWeb"/>
        <w:spacing w:before="0" w:beforeAutospacing="0" w:after="0" w:afterAutospacing="0"/>
        <w:jc w:val="both"/>
        <w:sectPr w:rsidR="00F90E59" w:rsidRPr="002753B1">
          <w:footerReference w:type="default" r:id="rId7"/>
          <w:pgSz w:w="11906" w:h="16838"/>
          <w:pgMar w:top="1417" w:right="1417" w:bottom="1417" w:left="1417" w:header="708" w:footer="708" w:gutter="0"/>
          <w:cols w:space="708"/>
          <w:docGrid w:linePitch="360"/>
        </w:sectPr>
      </w:pPr>
    </w:p>
    <w:p w14:paraId="5BBC22F4" w14:textId="77777777" w:rsidR="0036739C" w:rsidRPr="002753B1" w:rsidRDefault="00136038" w:rsidP="0036739C">
      <w:pPr>
        <w:pStyle w:val="NormalnyWeb"/>
        <w:spacing w:before="0" w:beforeAutospacing="0" w:after="0" w:afterAutospacing="0"/>
        <w:jc w:val="both"/>
      </w:pPr>
      <w:r w:rsidRPr="002753B1">
        <w:t xml:space="preserve">1. Norbert </w:t>
      </w:r>
      <w:proofErr w:type="spellStart"/>
      <w:r w:rsidRPr="002753B1">
        <w:t>Anisowicz</w:t>
      </w:r>
      <w:proofErr w:type="spellEnd"/>
    </w:p>
    <w:p w14:paraId="1D1243AD" w14:textId="7BC1ABB1" w:rsidR="0036739C" w:rsidRPr="002753B1" w:rsidRDefault="00136038" w:rsidP="0036739C">
      <w:pPr>
        <w:pStyle w:val="NormalnyWeb"/>
        <w:spacing w:before="0" w:beforeAutospacing="0" w:after="0" w:afterAutospacing="0"/>
        <w:jc w:val="both"/>
      </w:pPr>
      <w:r w:rsidRPr="002753B1">
        <w:t xml:space="preserve">2. Dawid </w:t>
      </w:r>
      <w:proofErr w:type="spellStart"/>
      <w:r w:rsidRPr="002753B1">
        <w:t>Biernacik</w:t>
      </w:r>
      <w:proofErr w:type="spellEnd"/>
    </w:p>
    <w:p w14:paraId="16C5C15D" w14:textId="46F9E48C" w:rsidR="0036739C" w:rsidRPr="002753B1" w:rsidRDefault="00136038" w:rsidP="0036739C">
      <w:pPr>
        <w:pStyle w:val="NormalnyWeb"/>
        <w:spacing w:before="0" w:beforeAutospacing="0" w:after="0" w:afterAutospacing="0"/>
        <w:jc w:val="both"/>
      </w:pPr>
      <w:r w:rsidRPr="002753B1">
        <w:t>3. Łukasz Piesiewicz</w:t>
      </w:r>
    </w:p>
    <w:p w14:paraId="656EE5CE" w14:textId="3B97BB51" w:rsidR="0036739C" w:rsidRPr="002753B1" w:rsidRDefault="00136038" w:rsidP="0036739C">
      <w:pPr>
        <w:pStyle w:val="NormalnyWeb"/>
        <w:spacing w:before="0" w:beforeAutospacing="0" w:after="0" w:afterAutospacing="0"/>
        <w:jc w:val="both"/>
      </w:pPr>
      <w:r w:rsidRPr="002753B1">
        <w:t>4. Paweł Stolarczyk</w:t>
      </w:r>
    </w:p>
    <w:p w14:paraId="59F92FCA" w14:textId="4FE4A787" w:rsidR="0036739C" w:rsidRPr="002753B1" w:rsidRDefault="00136038" w:rsidP="0036739C">
      <w:pPr>
        <w:pStyle w:val="NormalnyWeb"/>
        <w:spacing w:before="0" w:beforeAutospacing="0" w:after="0" w:afterAutospacing="0"/>
        <w:jc w:val="both"/>
      </w:pPr>
      <w:r w:rsidRPr="002753B1">
        <w:t>5. Agnieszka Tokarska</w:t>
      </w:r>
    </w:p>
    <w:p w14:paraId="0DCF4517" w14:textId="11FBB432" w:rsidR="0036739C" w:rsidRPr="002753B1" w:rsidRDefault="00136038" w:rsidP="0036739C">
      <w:pPr>
        <w:pStyle w:val="NormalnyWeb"/>
        <w:spacing w:before="0" w:beforeAutospacing="0" w:after="0" w:afterAutospacing="0"/>
        <w:jc w:val="both"/>
      </w:pPr>
      <w:r w:rsidRPr="002753B1">
        <w:t xml:space="preserve">6. Jakub </w:t>
      </w:r>
      <w:proofErr w:type="spellStart"/>
      <w:r w:rsidRPr="002753B1">
        <w:t>Ubych</w:t>
      </w:r>
      <w:proofErr w:type="spellEnd"/>
    </w:p>
    <w:p w14:paraId="2DB7E0BE" w14:textId="003CA6F4" w:rsidR="0036739C" w:rsidRPr="002753B1" w:rsidRDefault="00136038" w:rsidP="0036739C">
      <w:pPr>
        <w:pStyle w:val="NormalnyWeb"/>
        <w:spacing w:before="0" w:beforeAutospacing="0" w:after="0" w:afterAutospacing="0"/>
        <w:jc w:val="both"/>
      </w:pPr>
      <w:r w:rsidRPr="002753B1">
        <w:t>7. Małgorzata Wójcik</w:t>
      </w:r>
    </w:p>
    <w:p w14:paraId="1801F1F6" w14:textId="31DD8860" w:rsidR="00136038" w:rsidRPr="002753B1" w:rsidRDefault="00136038" w:rsidP="0036739C">
      <w:pPr>
        <w:pStyle w:val="NormalnyWeb"/>
        <w:spacing w:before="0" w:beforeAutospacing="0" w:after="0" w:afterAutospacing="0"/>
        <w:jc w:val="both"/>
      </w:pPr>
      <w:r w:rsidRPr="002753B1">
        <w:t xml:space="preserve">8. Jakub </w:t>
      </w:r>
      <w:proofErr w:type="spellStart"/>
      <w:r w:rsidRPr="002753B1">
        <w:t>Żynis</w:t>
      </w:r>
      <w:proofErr w:type="spellEnd"/>
    </w:p>
    <w:p w14:paraId="37D4667F" w14:textId="77777777" w:rsidR="00F90E59" w:rsidRPr="002753B1" w:rsidRDefault="00F90E59" w:rsidP="0036739C">
      <w:pPr>
        <w:pStyle w:val="NormalnyWeb"/>
        <w:spacing w:before="0" w:beforeAutospacing="0" w:after="0" w:afterAutospacing="0"/>
        <w:jc w:val="both"/>
        <w:sectPr w:rsidR="00F90E59" w:rsidRPr="002753B1" w:rsidSect="00F90E59">
          <w:type w:val="continuous"/>
          <w:pgSz w:w="11906" w:h="16838"/>
          <w:pgMar w:top="1417" w:right="1417" w:bottom="1417" w:left="1417" w:header="708" w:footer="708" w:gutter="0"/>
          <w:cols w:num="2" w:space="708"/>
          <w:docGrid w:linePitch="360"/>
        </w:sectPr>
      </w:pPr>
    </w:p>
    <w:p w14:paraId="02636ECD" w14:textId="77777777" w:rsidR="00F90E59" w:rsidRPr="002753B1" w:rsidRDefault="00F90E59" w:rsidP="0036739C">
      <w:pPr>
        <w:pStyle w:val="NormalnyWeb"/>
        <w:spacing w:before="0" w:beforeAutospacing="0" w:after="0" w:afterAutospacing="0"/>
        <w:jc w:val="both"/>
      </w:pPr>
    </w:p>
    <w:p w14:paraId="44F86646" w14:textId="382CEC4D" w:rsidR="00F90E59" w:rsidRPr="002753B1" w:rsidRDefault="00F90E59" w:rsidP="0036739C">
      <w:pPr>
        <w:pStyle w:val="NormalnyWeb"/>
        <w:spacing w:before="0" w:beforeAutospacing="0" w:after="0" w:afterAutospacing="0"/>
        <w:jc w:val="both"/>
      </w:pPr>
      <w:r w:rsidRPr="002753B1">
        <w:t>Porządek obrad:</w:t>
      </w:r>
    </w:p>
    <w:p w14:paraId="15C9B300" w14:textId="77777777" w:rsidR="0036739C" w:rsidRPr="002753B1" w:rsidRDefault="00136038" w:rsidP="0036739C">
      <w:pPr>
        <w:pStyle w:val="NormalnyWeb"/>
        <w:spacing w:before="0" w:beforeAutospacing="0" w:after="0" w:afterAutospacing="0"/>
        <w:jc w:val="both"/>
      </w:pPr>
      <w:r w:rsidRPr="002753B1">
        <w:t>1. Rozpoczęcie posiedzenia</w:t>
      </w:r>
      <w:r w:rsidR="0036739C" w:rsidRPr="002753B1">
        <w:t>.</w:t>
      </w:r>
    </w:p>
    <w:p w14:paraId="627C6FDF" w14:textId="3926C22D" w:rsidR="0036739C" w:rsidRPr="002753B1" w:rsidRDefault="00136038" w:rsidP="0036739C">
      <w:pPr>
        <w:pStyle w:val="NormalnyWeb"/>
        <w:spacing w:before="0" w:beforeAutospacing="0" w:after="0" w:afterAutospacing="0"/>
        <w:jc w:val="both"/>
      </w:pPr>
      <w:r w:rsidRPr="002753B1">
        <w:t>2. Przyjęcie porządku obrad,</w:t>
      </w:r>
    </w:p>
    <w:p w14:paraId="5CF0C9E6" w14:textId="3C58E3C5" w:rsidR="0036739C" w:rsidRPr="002753B1" w:rsidRDefault="00136038" w:rsidP="0036739C">
      <w:pPr>
        <w:pStyle w:val="NormalnyWeb"/>
        <w:spacing w:before="0" w:beforeAutospacing="0" w:after="0" w:afterAutospacing="0"/>
        <w:jc w:val="both"/>
      </w:pPr>
      <w:r w:rsidRPr="002753B1">
        <w:t>3. Przyjęcie protokołów.</w:t>
      </w:r>
    </w:p>
    <w:p w14:paraId="3DE43CA9" w14:textId="58DD7A43" w:rsidR="00F90E59" w:rsidRPr="002753B1" w:rsidRDefault="00136038" w:rsidP="0036739C">
      <w:pPr>
        <w:pStyle w:val="NormalnyWeb"/>
        <w:spacing w:before="0" w:beforeAutospacing="0" w:after="0" w:afterAutospacing="0"/>
        <w:jc w:val="both"/>
      </w:pPr>
      <w:r w:rsidRPr="002753B1">
        <w:t>4. Projekty uchwał w sprawach</w:t>
      </w:r>
      <w:r w:rsidR="00275712" w:rsidRPr="002753B1">
        <w:t xml:space="preserve"> </w:t>
      </w:r>
      <w:r w:rsidR="00E821B8" w:rsidRPr="002753B1">
        <w:t>z zakresu działania komisji.</w:t>
      </w:r>
    </w:p>
    <w:p w14:paraId="1668DBB9" w14:textId="77777777" w:rsidR="0036739C" w:rsidRPr="002753B1" w:rsidRDefault="00F90E59" w:rsidP="0036739C">
      <w:pPr>
        <w:pStyle w:val="NormalnyWeb"/>
        <w:spacing w:before="0" w:beforeAutospacing="0" w:after="0" w:afterAutospacing="0"/>
        <w:jc w:val="both"/>
      </w:pPr>
      <w:r w:rsidRPr="002753B1">
        <w:t>5. Wolne wnioski.</w:t>
      </w:r>
    </w:p>
    <w:p w14:paraId="6281DBFB" w14:textId="5631A21F" w:rsidR="0036739C" w:rsidRPr="002753B1" w:rsidRDefault="00F90E59" w:rsidP="0036739C">
      <w:pPr>
        <w:pStyle w:val="NormalnyWeb"/>
        <w:spacing w:before="0" w:beforeAutospacing="0" w:after="0" w:afterAutospacing="0"/>
        <w:jc w:val="both"/>
      </w:pPr>
      <w:r w:rsidRPr="002753B1">
        <w:t>6. Ustalenie terminu następnej komisji.</w:t>
      </w:r>
    </w:p>
    <w:p w14:paraId="1A962D78" w14:textId="0E5B0DEB" w:rsidR="0036739C" w:rsidRPr="002753B1" w:rsidRDefault="00F90E59" w:rsidP="0036739C">
      <w:pPr>
        <w:pStyle w:val="NormalnyWeb"/>
        <w:spacing w:before="0" w:beforeAutospacing="0" w:after="0" w:afterAutospacing="0"/>
        <w:jc w:val="both"/>
      </w:pPr>
      <w:r w:rsidRPr="002753B1">
        <w:t>7. Zakończenie obrad.</w:t>
      </w:r>
    </w:p>
    <w:p w14:paraId="12F1FE0E" w14:textId="350387D4" w:rsidR="0036739C" w:rsidRPr="002753B1" w:rsidRDefault="00F90E59" w:rsidP="0036739C">
      <w:pPr>
        <w:pStyle w:val="NormalnyWeb"/>
        <w:spacing w:before="0" w:beforeAutospacing="0" w:after="0" w:afterAutospacing="0"/>
        <w:jc w:val="both"/>
      </w:pPr>
      <w:r w:rsidRPr="002753B1">
        <w:br/>
      </w:r>
      <w:r w:rsidR="00275712" w:rsidRPr="002753B1">
        <w:t xml:space="preserve">Ad 1. Posiedzenie otworzył p. Norbert </w:t>
      </w:r>
      <w:proofErr w:type="spellStart"/>
      <w:r w:rsidR="00275712" w:rsidRPr="002753B1">
        <w:t>Anisowicz</w:t>
      </w:r>
      <w:proofErr w:type="spellEnd"/>
      <w:r w:rsidR="00275712" w:rsidRPr="002753B1">
        <w:t>, Przewodniczący Komisji Gospodarki Komunalnej, witając gości i stwierdzając kworum.</w:t>
      </w:r>
    </w:p>
    <w:p w14:paraId="38416A87" w14:textId="5C66AA45" w:rsidR="00275712" w:rsidRPr="002753B1" w:rsidRDefault="00136038" w:rsidP="0036739C">
      <w:pPr>
        <w:pStyle w:val="NormalnyWeb"/>
        <w:spacing w:before="0" w:beforeAutospacing="0" w:after="0" w:afterAutospacing="0"/>
        <w:jc w:val="both"/>
      </w:pPr>
      <w:r w:rsidRPr="002753B1">
        <w:br/>
      </w:r>
      <w:r w:rsidR="00275712" w:rsidRPr="002753B1">
        <w:t xml:space="preserve">Ad 2. Porządek obrad </w:t>
      </w:r>
      <w:r w:rsidR="00A40E3D" w:rsidRPr="002753B1">
        <w:t xml:space="preserve">zmodyfikowano, zapraszając w pierwszej kolejności panią Wiceprezydent Oktawię </w:t>
      </w:r>
      <w:proofErr w:type="spellStart"/>
      <w:r w:rsidR="00A40E3D" w:rsidRPr="002753B1">
        <w:t>Gorzeńską</w:t>
      </w:r>
      <w:proofErr w:type="spellEnd"/>
      <w:r w:rsidR="00A40E3D" w:rsidRPr="002753B1">
        <w:t xml:space="preserve"> do zreferowania projektu uchwały dot. dotacji na konserwacje zabytków.</w:t>
      </w:r>
    </w:p>
    <w:p w14:paraId="6981A806" w14:textId="77777777" w:rsidR="00275712" w:rsidRPr="002753B1" w:rsidRDefault="00275712" w:rsidP="0036739C">
      <w:pPr>
        <w:pStyle w:val="NormalnyWeb"/>
        <w:spacing w:before="0" w:beforeAutospacing="0" w:after="0" w:afterAutospacing="0"/>
        <w:jc w:val="both"/>
      </w:pPr>
    </w:p>
    <w:p w14:paraId="24C013B0" w14:textId="77777777" w:rsidR="00275712" w:rsidRPr="002753B1" w:rsidRDefault="00275712" w:rsidP="0036739C">
      <w:pPr>
        <w:pStyle w:val="NormalnyWeb"/>
        <w:spacing w:before="0" w:beforeAutospacing="0" w:after="0" w:afterAutospacing="0"/>
        <w:jc w:val="both"/>
      </w:pPr>
      <w:r w:rsidRPr="002753B1">
        <w:t>Ad 3. Protokoły z 21 listopada 2024 r. oraz z 16 stycznia 2025 r. przyjęto bez uwag.</w:t>
      </w:r>
    </w:p>
    <w:p w14:paraId="208B25E8" w14:textId="77777777" w:rsidR="00275712" w:rsidRPr="002753B1" w:rsidRDefault="00275712" w:rsidP="0036739C">
      <w:pPr>
        <w:pStyle w:val="NormalnyWeb"/>
        <w:spacing w:before="0" w:beforeAutospacing="0" w:after="0" w:afterAutospacing="0"/>
        <w:jc w:val="both"/>
      </w:pPr>
    </w:p>
    <w:p w14:paraId="717B80D8" w14:textId="77777777" w:rsidR="00275712" w:rsidRPr="002753B1" w:rsidRDefault="00275712" w:rsidP="0036739C">
      <w:pPr>
        <w:pStyle w:val="NormalnyWeb"/>
        <w:spacing w:before="0" w:beforeAutospacing="0" w:after="0" w:afterAutospacing="0"/>
        <w:jc w:val="both"/>
      </w:pPr>
      <w:r w:rsidRPr="002753B1">
        <w:t>Ad 4. Wyrażono opinie do projektów uchwał w sprawach:</w:t>
      </w:r>
    </w:p>
    <w:p w14:paraId="57F79D43" w14:textId="77777777" w:rsidR="00F30666" w:rsidRPr="002753B1" w:rsidRDefault="00F30666" w:rsidP="0036739C">
      <w:pPr>
        <w:pStyle w:val="NormalnyWeb"/>
        <w:spacing w:before="0" w:beforeAutospacing="0" w:after="0" w:afterAutospacing="0"/>
        <w:jc w:val="both"/>
      </w:pPr>
    </w:p>
    <w:p w14:paraId="6805293C" w14:textId="5BEBCB3E" w:rsidR="00F30666" w:rsidRPr="002753B1" w:rsidRDefault="00F30666" w:rsidP="0036739C">
      <w:pPr>
        <w:pStyle w:val="NormalnyWeb"/>
        <w:spacing w:before="0" w:beforeAutospacing="0" w:after="0" w:afterAutospacing="0"/>
        <w:jc w:val="both"/>
        <w:rPr>
          <w:i/>
          <w:iCs/>
        </w:rPr>
      </w:pPr>
      <w:r w:rsidRPr="002753B1">
        <w:rPr>
          <w:i/>
          <w:iCs/>
        </w:rPr>
        <w:t xml:space="preserve">Projekty referowane przez p. Oktawię </w:t>
      </w:r>
      <w:proofErr w:type="spellStart"/>
      <w:r w:rsidRPr="002753B1">
        <w:rPr>
          <w:i/>
          <w:iCs/>
        </w:rPr>
        <w:t>Gorzeńską</w:t>
      </w:r>
      <w:proofErr w:type="spellEnd"/>
      <w:r w:rsidRPr="002753B1">
        <w:rPr>
          <w:i/>
          <w:iCs/>
        </w:rPr>
        <w:t>, Wiceprezydent MG oraz p. dra Roberta Hirscha, Miejskiego Konserwatora Zabytków.</w:t>
      </w:r>
    </w:p>
    <w:p w14:paraId="29F707EF" w14:textId="77777777" w:rsidR="00A40E3D" w:rsidRPr="002753B1" w:rsidRDefault="00A40E3D" w:rsidP="0036739C">
      <w:pPr>
        <w:pStyle w:val="NormalnyWeb"/>
        <w:spacing w:before="0" w:beforeAutospacing="0" w:after="0" w:afterAutospacing="0"/>
        <w:jc w:val="both"/>
      </w:pPr>
    </w:p>
    <w:p w14:paraId="59D480A4" w14:textId="77777777" w:rsidR="00F27EA8" w:rsidRPr="002753B1" w:rsidRDefault="00A40E3D" w:rsidP="00F27EA8">
      <w:pPr>
        <w:pStyle w:val="NormalnyWeb"/>
        <w:spacing w:before="0" w:beforeAutospacing="0" w:after="0" w:afterAutospacing="0"/>
        <w:jc w:val="both"/>
      </w:pPr>
      <w:r w:rsidRPr="002753B1">
        <w:t>u) (druk 1) udzielenia dotacji na prace konserwatorskie, restauratorskie i roboty budowlane przy zabytkach wpisanych do rejestru oraz figurujących w gminnej ewidencji zabytków, znajdujących się na terenie administracyjnym Gminy Miasta Gdyni – ref. pierwsza wiceprezydent oraz Miejski Konserwator Zabytków</w:t>
      </w:r>
      <w:r w:rsidR="009371B2" w:rsidRPr="002753B1">
        <w:t>.</w:t>
      </w:r>
    </w:p>
    <w:p w14:paraId="3DCE799D" w14:textId="77777777" w:rsidR="00F27EA8" w:rsidRPr="002753B1" w:rsidRDefault="00F27EA8" w:rsidP="00F27EA8">
      <w:pPr>
        <w:pStyle w:val="NormalnyWeb"/>
        <w:spacing w:before="0" w:beforeAutospacing="0" w:after="0" w:afterAutospacing="0"/>
        <w:jc w:val="both"/>
      </w:pPr>
      <w:r w:rsidRPr="002753B1">
        <w:t>Przewidziano dofinansowanie prac wykorzystując większość dostępnych środków, rozdzielając je pomiędzy uprawnionych wnioskodawców.</w:t>
      </w:r>
    </w:p>
    <w:p w14:paraId="6B880603" w14:textId="77777777" w:rsidR="00F27EA8" w:rsidRPr="002753B1" w:rsidRDefault="00F27EA8" w:rsidP="00F27EA8">
      <w:pPr>
        <w:pStyle w:val="NormalnyWeb"/>
        <w:spacing w:before="0" w:beforeAutospacing="0" w:after="0" w:afterAutospacing="0"/>
        <w:jc w:val="both"/>
        <w:rPr>
          <w:u w:val="single"/>
        </w:rPr>
      </w:pPr>
      <w:r w:rsidRPr="002753B1">
        <w:rPr>
          <w:u w:val="single"/>
        </w:rPr>
        <w:t>Uzasadnienie do wniosków rozpatrzonych pozytywnie w całości lub częściowo:</w:t>
      </w:r>
    </w:p>
    <w:p w14:paraId="7ABFD36D" w14:textId="5A79F597" w:rsidR="00F27EA8" w:rsidRPr="002753B1" w:rsidRDefault="00FA0CBB" w:rsidP="00F27EA8">
      <w:pPr>
        <w:pStyle w:val="NormalnyWeb"/>
        <w:spacing w:before="0" w:beforeAutospacing="0" w:after="0" w:afterAutospacing="0"/>
        <w:jc w:val="both"/>
      </w:pPr>
      <w:r w:rsidRPr="002753B1">
        <w:t xml:space="preserve">a) </w:t>
      </w:r>
      <w:r w:rsidR="00F27EA8" w:rsidRPr="002753B1">
        <w:t>Wniosek nr 2 - proponuje się uwzględnić w całości, przyznając dotację na remont dachów nawy północnej i południowej oraz na remont dachu nawy głównej kościoła pw. Najświętszego Serca Pana Jezusa przy ul. Armii Krajowej 46 w Gdyni, ze względu na ich zły stan techniczny. Prace będą kontynuacją remontu prowadzonego przy budynku w poprzednich latach.</w:t>
      </w:r>
    </w:p>
    <w:p w14:paraId="56A39968" w14:textId="1A601595" w:rsidR="00F27EA8" w:rsidRPr="002753B1" w:rsidRDefault="00FA0CBB" w:rsidP="00F27EA8">
      <w:pPr>
        <w:pStyle w:val="NormalnyWeb"/>
        <w:spacing w:before="0" w:beforeAutospacing="0" w:after="0" w:afterAutospacing="0"/>
        <w:jc w:val="both"/>
      </w:pPr>
      <w:r w:rsidRPr="002753B1">
        <w:t xml:space="preserve">b) </w:t>
      </w:r>
      <w:r w:rsidR="00F27EA8" w:rsidRPr="002753B1">
        <w:t xml:space="preserve">Wniosek nr 4 - proponuje się uwzględnić w części, przyznając dotację na remont i konserwację zadaszenia nad wejściem od strony północnej, remont gzymsu dachowego ostatniej kondygnacji nad tarasem oraz na remont gzymsu nad oknami od strony podwórza w budynku „Polska YMCA” przy ul. S. Żeromskiego 26 w Gdyni, ze względu na ich zły stan </w:t>
      </w:r>
      <w:r w:rsidR="00F27EA8" w:rsidRPr="002753B1">
        <w:lastRenderedPageBreak/>
        <w:t xml:space="preserve">techniczny i wizualny. Pozostałe dwa punkty wniosku nie przedstawiają jednoznacznie zakresu planowanych prac, w sposób umożliwiający przyznanie dotacji. </w:t>
      </w:r>
    </w:p>
    <w:p w14:paraId="1B84CEFC" w14:textId="1025B04A" w:rsidR="00F27EA8" w:rsidRPr="002753B1" w:rsidRDefault="00FA0CBB" w:rsidP="00F27EA8">
      <w:pPr>
        <w:pStyle w:val="NormalnyWeb"/>
        <w:spacing w:before="0" w:beforeAutospacing="0" w:after="0" w:afterAutospacing="0"/>
        <w:jc w:val="both"/>
      </w:pPr>
      <w:r w:rsidRPr="002753B1">
        <w:t xml:space="preserve">c) </w:t>
      </w:r>
      <w:r w:rsidR="00F27EA8" w:rsidRPr="002753B1">
        <w:t>Wniosek nr 5</w:t>
      </w:r>
      <w:r w:rsidR="00DD0BE4" w:rsidRPr="002753B1">
        <w:t xml:space="preserve"> </w:t>
      </w:r>
      <w:r w:rsidR="00F27EA8" w:rsidRPr="002753B1">
        <w:t>-  proponuje się uwzględnić w części, przyznając dotację na renowację drzwi frontowych budynku pod nr. 3 oraz na renowację drzwi frontowych budynku pod nr. 5 w budynku przy ul. Korzeniowskiego 3-5 w Gdyni, ze względu na ich zły stan techniczny i wizualny oraz wysokie walory zabytkowe. Pozostałe prace przy renowacji posadzek, schodów oraz portalu wejściowego nie mogą zostać dotowane ze względu na braki formalne, tj. brak pozwolenia na budowę lub zgłoszenia robót budowlanych.</w:t>
      </w:r>
    </w:p>
    <w:p w14:paraId="3AFE3DA0" w14:textId="642FF4FC" w:rsidR="00F27EA8" w:rsidRPr="002753B1" w:rsidRDefault="00FA0CBB" w:rsidP="00F27EA8">
      <w:pPr>
        <w:pStyle w:val="NormalnyWeb"/>
        <w:spacing w:before="0" w:beforeAutospacing="0" w:after="0" w:afterAutospacing="0"/>
        <w:jc w:val="both"/>
      </w:pPr>
      <w:r w:rsidRPr="002753B1">
        <w:t xml:space="preserve">d) </w:t>
      </w:r>
      <w:r w:rsidR="00F27EA8" w:rsidRPr="002753B1">
        <w:t xml:space="preserve">Wniosek nr 6 </w:t>
      </w:r>
      <w:r w:rsidR="0032398C" w:rsidRPr="002753B1">
        <w:t>-</w:t>
      </w:r>
      <w:r w:rsidR="00F27EA8" w:rsidRPr="002753B1">
        <w:t xml:space="preserve"> proponuje się uwzględnić w całości, przyznając dotację na remont balkonów narożnych i balkonów na elewacji od strony ul. Żeromskiego budynku przy Skwerze Kościuszki 14 w Gdyni, ze względu na ich zły stan techniczny i estetyczny.</w:t>
      </w:r>
    </w:p>
    <w:p w14:paraId="2A29E674" w14:textId="4A92AEF0" w:rsidR="00F27EA8" w:rsidRPr="002753B1" w:rsidRDefault="00FA0CBB" w:rsidP="00F27EA8">
      <w:pPr>
        <w:pStyle w:val="NormalnyWeb"/>
        <w:spacing w:before="0" w:beforeAutospacing="0" w:after="0" w:afterAutospacing="0"/>
        <w:jc w:val="both"/>
      </w:pPr>
      <w:r w:rsidRPr="002753B1">
        <w:t xml:space="preserve">e) </w:t>
      </w:r>
      <w:r w:rsidR="00F27EA8" w:rsidRPr="002753B1">
        <w:t xml:space="preserve">Wniosek nr 7 </w:t>
      </w:r>
      <w:r w:rsidR="0032398C" w:rsidRPr="002753B1">
        <w:t xml:space="preserve">- </w:t>
      </w:r>
      <w:r w:rsidR="00F27EA8" w:rsidRPr="002753B1">
        <w:t>proponuje się uwzględnić w części, przyznając dotację na remont elewacji tylnej budynku przy ul. Świętojańskiej 32 w Gdyni, ze względu na jej zły stan techniczny i wizualny. Prace będą kontynuacją remontu prowadzonego w budynku w poprzednim roku. Odrębne koszty inspektora nadzoru konserwatorskiego nie mogą zostać objęty dotacją ze względu na zasady udzielania i rozliczania dotacji przyjęte w uchwale Rady Miasta Gdyni nr LXI/1858/24 z dnia 28 lutego 2024 r.</w:t>
      </w:r>
    </w:p>
    <w:p w14:paraId="757F0BBD" w14:textId="2FF3DCF7" w:rsidR="00F27EA8" w:rsidRPr="002753B1" w:rsidRDefault="00FA0CBB" w:rsidP="00F27EA8">
      <w:pPr>
        <w:pStyle w:val="NormalnyWeb"/>
        <w:spacing w:before="0" w:beforeAutospacing="0" w:after="0" w:afterAutospacing="0"/>
        <w:jc w:val="both"/>
      </w:pPr>
      <w:r w:rsidRPr="002753B1">
        <w:t xml:space="preserve">f) </w:t>
      </w:r>
      <w:r w:rsidR="00F27EA8" w:rsidRPr="002753B1">
        <w:t xml:space="preserve">Wniosek nr 8 </w:t>
      </w:r>
      <w:r w:rsidR="0032398C" w:rsidRPr="002753B1">
        <w:t xml:space="preserve">- </w:t>
      </w:r>
      <w:r w:rsidR="00F27EA8" w:rsidRPr="002753B1">
        <w:t>proponuje się uwzględnić w całości, przyznając dotację na remont dwóch elewacji frontowych wraz z balkonami budynku przy ul. Żołnierzy I Armii Wojska Polskiego 1 w Gdyni, ze względu na ich zły stan techniczny i wizualny.</w:t>
      </w:r>
    </w:p>
    <w:p w14:paraId="67819917" w14:textId="37BCA06A" w:rsidR="00F27EA8" w:rsidRPr="002753B1" w:rsidRDefault="00FA0CBB" w:rsidP="00F27EA8">
      <w:pPr>
        <w:pStyle w:val="NormalnyWeb"/>
        <w:spacing w:before="0" w:beforeAutospacing="0" w:after="0" w:afterAutospacing="0"/>
        <w:jc w:val="both"/>
      </w:pPr>
      <w:r w:rsidRPr="002753B1">
        <w:t xml:space="preserve">g) </w:t>
      </w:r>
      <w:r w:rsidR="00F27EA8" w:rsidRPr="002753B1">
        <w:t xml:space="preserve">Wniosek nr 11 </w:t>
      </w:r>
      <w:r w:rsidR="00DD0BE4" w:rsidRPr="002753B1">
        <w:t xml:space="preserve">- </w:t>
      </w:r>
      <w:r w:rsidR="00F27EA8" w:rsidRPr="002753B1">
        <w:t>proponuje się uwzględnić w całości, przyznając dotację na renowację tynków szlachetnych elewacji południowej - tylnej oraz na pozostałe prace remontowe elewacji południowej - tylnej budynku przy ul. Beniowskiego 9 w Gdyni, ze względu na jej zły stan techniczny i wizualny oraz w celu zachowania oryginalnego detalu budynku.</w:t>
      </w:r>
    </w:p>
    <w:p w14:paraId="711BB201" w14:textId="383C6452" w:rsidR="00F27EA8" w:rsidRPr="002753B1" w:rsidRDefault="00FA0CBB" w:rsidP="00F27EA8">
      <w:pPr>
        <w:pStyle w:val="NormalnyWeb"/>
        <w:spacing w:before="0" w:beforeAutospacing="0" w:after="0" w:afterAutospacing="0"/>
        <w:jc w:val="both"/>
      </w:pPr>
      <w:r w:rsidRPr="002753B1">
        <w:t xml:space="preserve">h) </w:t>
      </w:r>
      <w:r w:rsidR="00F27EA8" w:rsidRPr="002753B1">
        <w:t xml:space="preserve">Wniosek nr 14 </w:t>
      </w:r>
      <w:r w:rsidR="00DD0BE4" w:rsidRPr="002753B1">
        <w:t xml:space="preserve">- </w:t>
      </w:r>
      <w:r w:rsidR="00F27EA8" w:rsidRPr="002753B1">
        <w:t>proponuje się uwzględnić w całości, przyznając dotację na remont elewacji frontowej i tylnej budynku przy ul. Portowej 7 w Gdyni, ze względu na ich zły stan techniczny i wizualny.</w:t>
      </w:r>
    </w:p>
    <w:p w14:paraId="3C7636FF" w14:textId="3D5B151D" w:rsidR="00F27EA8" w:rsidRPr="002753B1" w:rsidRDefault="00FA0CBB" w:rsidP="00F27EA8">
      <w:pPr>
        <w:pStyle w:val="NormalnyWeb"/>
        <w:spacing w:before="0" w:beforeAutospacing="0" w:after="0" w:afterAutospacing="0"/>
        <w:jc w:val="both"/>
      </w:pPr>
      <w:r w:rsidRPr="002753B1">
        <w:t xml:space="preserve">i) </w:t>
      </w:r>
      <w:r w:rsidR="00F27EA8" w:rsidRPr="002753B1">
        <w:t>Wniosek nr 17 -</w:t>
      </w:r>
      <w:r w:rsidR="00DD0BE4" w:rsidRPr="002753B1">
        <w:t xml:space="preserve"> </w:t>
      </w:r>
      <w:r w:rsidR="00F27EA8" w:rsidRPr="002753B1">
        <w:t>proponuje się uwzględnić w części przyznając dotację na renowację posadzki pierwszego podestu holu wejściowego w budynku przy ul. Świętojańskiej 126 w Gdyni, ze względu na zły stan techniczny historycznego wykończenia odkrytego w czasie zeszłorocznego remontu. Prace będą kontynuacją zeszłorocznego remontu.</w:t>
      </w:r>
    </w:p>
    <w:p w14:paraId="5D9C8695" w14:textId="77777777" w:rsidR="00F27EA8" w:rsidRPr="002753B1" w:rsidRDefault="00F27EA8" w:rsidP="00F27EA8">
      <w:pPr>
        <w:pStyle w:val="NormalnyWeb"/>
        <w:spacing w:before="0" w:beforeAutospacing="0" w:after="0" w:afterAutospacing="0"/>
        <w:jc w:val="both"/>
        <w:rPr>
          <w:u w:val="single"/>
        </w:rPr>
      </w:pPr>
      <w:r w:rsidRPr="002753B1">
        <w:rPr>
          <w:u w:val="single"/>
        </w:rPr>
        <w:t xml:space="preserve">Uzasadnienie do wniosków rozpatrzonych negatywnie: </w:t>
      </w:r>
    </w:p>
    <w:p w14:paraId="734B3EFB" w14:textId="0E0CCADB" w:rsidR="00F27EA8" w:rsidRPr="002753B1" w:rsidRDefault="00FA0CBB" w:rsidP="00F27EA8">
      <w:pPr>
        <w:pStyle w:val="NormalnyWeb"/>
        <w:spacing w:before="0" w:beforeAutospacing="0" w:after="0" w:afterAutospacing="0"/>
        <w:jc w:val="both"/>
      </w:pPr>
      <w:r w:rsidRPr="002753B1">
        <w:t xml:space="preserve">a) </w:t>
      </w:r>
      <w:r w:rsidR="00F27EA8" w:rsidRPr="002753B1">
        <w:t>Wniosek nr 1 - nie spełnia wymogów formalnych, tj. brak wszystkich wymaganych dokumentów złożonych w terminie określonym w regulaminie - brak pozwolenia konserwatorskiego, pozwolenia na budowę oraz zgody Wspólnoty Mieszkaniowej budynku na przeprowadzenie prac ujętych we wniosku.</w:t>
      </w:r>
    </w:p>
    <w:p w14:paraId="498F6064" w14:textId="0A2B10F2" w:rsidR="00F27EA8" w:rsidRPr="002753B1" w:rsidRDefault="00FA0CBB" w:rsidP="00F27EA8">
      <w:pPr>
        <w:pStyle w:val="NormalnyWeb"/>
        <w:spacing w:before="0" w:beforeAutospacing="0" w:after="0" w:afterAutospacing="0"/>
        <w:jc w:val="both"/>
      </w:pPr>
      <w:r w:rsidRPr="002753B1">
        <w:t xml:space="preserve">b) </w:t>
      </w:r>
      <w:r w:rsidR="00F27EA8" w:rsidRPr="002753B1">
        <w:t>Wniosek nr 3 - prace ujęte we wniosku obejmują całkowitą rozbiórkę ogrodzenia z okresu powojennego a następnie jego pełną rekonstrukcję. Nie są więc pracami o charakterze typowo konserwatorskim.</w:t>
      </w:r>
    </w:p>
    <w:p w14:paraId="4BE2508F" w14:textId="6687983D" w:rsidR="00F27EA8" w:rsidRPr="002753B1" w:rsidRDefault="00FA0CBB" w:rsidP="00F27EA8">
      <w:pPr>
        <w:pStyle w:val="NormalnyWeb"/>
        <w:spacing w:before="0" w:beforeAutospacing="0" w:after="0" w:afterAutospacing="0"/>
        <w:jc w:val="both"/>
      </w:pPr>
      <w:r w:rsidRPr="002753B1">
        <w:t xml:space="preserve">c) </w:t>
      </w:r>
      <w:r w:rsidR="00F27EA8" w:rsidRPr="002753B1">
        <w:t xml:space="preserve">Wniosek nr 9 - nie spełnia wymogów formalnych, tj. brak wszystkich wymaganych dokumentów złożonych w terminie określonym w regulaminie - brak pozwolenia na budowę, oświadczenia o pokryciu pozostałych kosztów dotowanych prac, zgody wszystkich właścicieli budynku na przeprowadzenie prac ujętych we wniosku oraz pełnomocnictwa. </w:t>
      </w:r>
    </w:p>
    <w:p w14:paraId="0321D31A" w14:textId="3520C918" w:rsidR="00F27EA8" w:rsidRPr="002753B1" w:rsidRDefault="00FA0CBB" w:rsidP="00F27EA8">
      <w:pPr>
        <w:pStyle w:val="NormalnyWeb"/>
        <w:spacing w:before="0" w:beforeAutospacing="0" w:after="0" w:afterAutospacing="0"/>
        <w:jc w:val="both"/>
      </w:pPr>
      <w:r w:rsidRPr="002753B1">
        <w:t xml:space="preserve">d) </w:t>
      </w:r>
      <w:r w:rsidR="00F27EA8" w:rsidRPr="002753B1">
        <w:t>Wniosek nr 10 - nie spełnia wymogów formalnych, tj. brak wszystkich wymaganych dokumentów złożonych w terminie określonym w regulaminie - brak pozwolenia na budowę, oświadczenia o pokryciu pozostałych kosztów dotowanych prac, zgody wszystkich właścicieli budynku na przeprowadzenie prac ujętych we wniosku, dokumentu potwierdzającego posiadanie tytułu prawnego do budynku oraz pełnomocnictwa.</w:t>
      </w:r>
    </w:p>
    <w:p w14:paraId="768930CA" w14:textId="4A197011" w:rsidR="00F27EA8" w:rsidRPr="002753B1" w:rsidRDefault="00FA0CBB" w:rsidP="00F27EA8">
      <w:pPr>
        <w:pStyle w:val="NormalnyWeb"/>
        <w:spacing w:before="0" w:beforeAutospacing="0" w:after="0" w:afterAutospacing="0"/>
        <w:jc w:val="both"/>
      </w:pPr>
      <w:r w:rsidRPr="002753B1">
        <w:t xml:space="preserve">e) </w:t>
      </w:r>
      <w:r w:rsidR="00F27EA8" w:rsidRPr="002753B1">
        <w:t>Wniosek nr 12 - wnioskodawca wycofał wniosek o dotację.</w:t>
      </w:r>
    </w:p>
    <w:p w14:paraId="3D02E4F3" w14:textId="7F517193" w:rsidR="00F27EA8" w:rsidRPr="002753B1" w:rsidRDefault="00FA0CBB" w:rsidP="00F27EA8">
      <w:pPr>
        <w:pStyle w:val="NormalnyWeb"/>
        <w:spacing w:before="0" w:beforeAutospacing="0" w:after="0" w:afterAutospacing="0"/>
        <w:jc w:val="both"/>
      </w:pPr>
      <w:r w:rsidRPr="002753B1">
        <w:lastRenderedPageBreak/>
        <w:t xml:space="preserve">f) </w:t>
      </w:r>
      <w:r w:rsidR="00F27EA8" w:rsidRPr="002753B1">
        <w:t>Wniosek nr 13 - prace dotyczą renowacji stolarki okiennej w pojedynczym mieszkaniu i nie mają charakteru kompleksowego, a także ich wykonanie nie jest pilne.</w:t>
      </w:r>
    </w:p>
    <w:p w14:paraId="2A9AD9D1" w14:textId="4D555268" w:rsidR="00F27EA8" w:rsidRPr="002753B1" w:rsidRDefault="00FA0CBB" w:rsidP="00F27EA8">
      <w:pPr>
        <w:pStyle w:val="NormalnyWeb"/>
        <w:spacing w:before="0" w:beforeAutospacing="0" w:after="0" w:afterAutospacing="0"/>
        <w:jc w:val="both"/>
      </w:pPr>
      <w:r w:rsidRPr="002753B1">
        <w:t xml:space="preserve">g) </w:t>
      </w:r>
      <w:r w:rsidR="00F27EA8" w:rsidRPr="002753B1">
        <w:t>Wniosek nr 15 - nie spełnia wymogów formalnych, tj. brak wszystkich wymaganych dokumentów złożonych w terminie określonym w regulaminie - brak pozwolenia konserwatorskiego oraz pozwolenia na budowę.</w:t>
      </w:r>
    </w:p>
    <w:p w14:paraId="265213DD" w14:textId="61DCE455" w:rsidR="00F27EA8" w:rsidRPr="002753B1" w:rsidRDefault="00FA0CBB" w:rsidP="00F27EA8">
      <w:pPr>
        <w:pStyle w:val="NormalnyWeb"/>
        <w:spacing w:before="0" w:beforeAutospacing="0" w:after="0" w:afterAutospacing="0"/>
        <w:jc w:val="both"/>
      </w:pPr>
      <w:r w:rsidRPr="002753B1">
        <w:t xml:space="preserve">h) </w:t>
      </w:r>
      <w:r w:rsidR="00F27EA8" w:rsidRPr="002753B1">
        <w:t>Wniosek nr 16 - nie spełnia wymogów formalnych, tj. brak wszystkich wymaganych dokumentów złożonych w terminie określonym w regulaminie - brak pozwolenia na budowę.</w:t>
      </w:r>
    </w:p>
    <w:p w14:paraId="66D1B57D" w14:textId="3A541381" w:rsidR="00F27EA8" w:rsidRPr="002753B1" w:rsidRDefault="00FA0CBB" w:rsidP="00F27EA8">
      <w:pPr>
        <w:pStyle w:val="NormalnyWeb"/>
        <w:spacing w:before="0" w:beforeAutospacing="0" w:after="0" w:afterAutospacing="0"/>
        <w:jc w:val="both"/>
      </w:pPr>
      <w:r w:rsidRPr="002753B1">
        <w:t xml:space="preserve">i) </w:t>
      </w:r>
      <w:r w:rsidR="00F27EA8" w:rsidRPr="002753B1">
        <w:t>Wniosek nr 18 - nie spełnia wymogów formalnych, tj. brak wszystkich wymaganych dokumentów złożonych w terminie określonym w regulaminie - brak pozwolenia na budowę.</w:t>
      </w:r>
    </w:p>
    <w:p w14:paraId="194DBE93" w14:textId="33C82DC3" w:rsidR="009371B2" w:rsidRPr="002753B1" w:rsidRDefault="00F27EA8" w:rsidP="00F27EA8">
      <w:pPr>
        <w:pStyle w:val="NormalnyWeb"/>
        <w:spacing w:before="0" w:beforeAutospacing="0" w:after="0" w:afterAutospacing="0"/>
        <w:jc w:val="both"/>
      </w:pPr>
      <w:r w:rsidRPr="002753B1">
        <w:t>Wszystkie wnioski, które wpłynęły do Urzędu Miasta Gdyni w terminie do 10 stycznia 2025 r. zostały rozpatrzone dnia 10 lutego 2025 r. przez Komisję powołaną przez Prezydent Miasta Gdyni zgodnie z Zarządzeniem nr 838/25/IX/O Prezydenta Miasta Gdyni z dnia 21 stycznia 2025 r. Komisja zaopiniowała pozytywnie przedstawione powyżej propozycje udzielenia dotacji.</w:t>
      </w:r>
    </w:p>
    <w:p w14:paraId="09A89B43" w14:textId="77777777" w:rsidR="00215DF1" w:rsidRPr="002753B1" w:rsidRDefault="00215DF1" w:rsidP="00A40E3D">
      <w:pPr>
        <w:pStyle w:val="NormalnyWeb"/>
        <w:spacing w:before="0" w:beforeAutospacing="0" w:after="0" w:afterAutospacing="0"/>
        <w:jc w:val="both"/>
      </w:pPr>
      <w:r w:rsidRPr="002753B1">
        <w:t>Dodatkowych informacji udzielił p. Robert Hirsch, Miejski Konserwator Zabytków.</w:t>
      </w:r>
    </w:p>
    <w:p w14:paraId="6D4D0EF1" w14:textId="5F5CE420" w:rsidR="00A40E3D" w:rsidRPr="002753B1" w:rsidRDefault="00A40E3D" w:rsidP="00A40E3D">
      <w:pPr>
        <w:pStyle w:val="NormalnyWeb"/>
        <w:spacing w:before="0" w:beforeAutospacing="0" w:after="0" w:afterAutospacing="0"/>
        <w:jc w:val="both"/>
      </w:pPr>
      <w:r w:rsidRPr="002753B1">
        <w:br/>
      </w:r>
      <w:r w:rsidRPr="002753B1">
        <w:rPr>
          <w:b/>
          <w:bCs/>
          <w:u w:val="single"/>
        </w:rPr>
        <w:t>Głosowano w sprawie:</w:t>
      </w:r>
      <w:r w:rsidRPr="002753B1">
        <w:t xml:space="preserve"> (druk 1) udzielenia dotacji na prace konserwatorskie, restauratorskie i roboty budowlane przy zabytkach wpisanych do rejestru oraz figurujących w gminnej ewidencji zabytków, znajdujących się na terenie administracyjnym Gminy Miasta Gdyni – ref. pierwsza wiceprezydent oraz Miejski Konserwator Zabytków.</w:t>
      </w:r>
    </w:p>
    <w:p w14:paraId="40431DCD" w14:textId="63D76D35" w:rsidR="00A40E3D" w:rsidRPr="002753B1" w:rsidRDefault="00A40E3D" w:rsidP="00A40E3D">
      <w:pPr>
        <w:pStyle w:val="NormalnyWeb"/>
        <w:spacing w:before="0" w:beforeAutospacing="0" w:after="0" w:afterAutospacing="0"/>
        <w:jc w:val="both"/>
      </w:pPr>
      <w:r w:rsidRPr="002753B1">
        <w:t xml:space="preserve"> </w:t>
      </w:r>
      <w:r w:rsidRPr="002753B1">
        <w:br/>
      </w:r>
      <w:r w:rsidRPr="002753B1">
        <w:rPr>
          <w:rStyle w:val="Pogrubienie"/>
          <w:u w:val="single"/>
        </w:rPr>
        <w:t>Wyniki głosowania</w:t>
      </w:r>
      <w:r w:rsidRPr="002753B1">
        <w:t xml:space="preserve"> ZA: 8, PRZECIW: 0, WSTRZYMUJĘ SIĘ: 0, BRAK GŁOSU: 0, NIEOBECNI: 0. </w:t>
      </w:r>
      <w:r w:rsidRPr="002753B1">
        <w:rPr>
          <w:u w:val="single"/>
        </w:rPr>
        <w:t>Wyniki imienne:</w:t>
      </w:r>
      <w:r w:rsidRPr="002753B1">
        <w:t xml:space="preserve"> ZA (8) Norbert </w:t>
      </w:r>
      <w:proofErr w:type="spellStart"/>
      <w:r w:rsidRPr="002753B1">
        <w:t>Anisowicz</w:t>
      </w:r>
      <w:proofErr w:type="spellEnd"/>
      <w:r w:rsidRPr="002753B1">
        <w:t xml:space="preserve">, Dawid </w:t>
      </w:r>
      <w:proofErr w:type="spellStart"/>
      <w:r w:rsidRPr="002753B1">
        <w:t>Biernacik</w:t>
      </w:r>
      <w:proofErr w:type="spellEnd"/>
      <w:r w:rsidRPr="002753B1">
        <w:t xml:space="preserve">, Łukasz Piesiewicz, Paweł Stolarczyk, Agnieszka Tokarska, Jakub </w:t>
      </w:r>
      <w:proofErr w:type="spellStart"/>
      <w:r w:rsidRPr="002753B1">
        <w:t>Ubych</w:t>
      </w:r>
      <w:proofErr w:type="spellEnd"/>
      <w:r w:rsidRPr="002753B1">
        <w:t xml:space="preserve">, Małgorzata Wójcik, Jakub </w:t>
      </w:r>
      <w:proofErr w:type="spellStart"/>
      <w:r w:rsidRPr="002753B1">
        <w:t>Żynis</w:t>
      </w:r>
      <w:proofErr w:type="spellEnd"/>
      <w:r w:rsidRPr="002753B1">
        <w:t>.</w:t>
      </w:r>
    </w:p>
    <w:p w14:paraId="5B3F0C53" w14:textId="77777777" w:rsidR="00F30666" w:rsidRPr="002753B1" w:rsidRDefault="00136038" w:rsidP="0036739C">
      <w:pPr>
        <w:pStyle w:val="NormalnyWeb"/>
        <w:spacing w:before="0" w:beforeAutospacing="0" w:after="0" w:afterAutospacing="0"/>
        <w:jc w:val="both"/>
        <w:rPr>
          <w:i/>
          <w:iCs/>
        </w:rPr>
      </w:pPr>
      <w:r w:rsidRPr="002753B1">
        <w:br/>
      </w:r>
      <w:r w:rsidR="00A40E3D" w:rsidRPr="002753B1">
        <w:rPr>
          <w:i/>
          <w:iCs/>
        </w:rPr>
        <w:t xml:space="preserve">Projekty uchwał prezentowane przez Naczelnika Wydziału Środowiska p. Bartosza Frankowskiego oraz mec. </w:t>
      </w:r>
      <w:r w:rsidR="00F30666" w:rsidRPr="002753B1">
        <w:rPr>
          <w:i/>
          <w:iCs/>
        </w:rPr>
        <w:t xml:space="preserve">Daniela </w:t>
      </w:r>
      <w:proofErr w:type="spellStart"/>
      <w:r w:rsidR="00F30666" w:rsidRPr="002753B1">
        <w:rPr>
          <w:i/>
          <w:iCs/>
        </w:rPr>
        <w:t>Zaborszczyka</w:t>
      </w:r>
      <w:proofErr w:type="spellEnd"/>
    </w:p>
    <w:p w14:paraId="5A8EBC2F" w14:textId="77777777" w:rsidR="00F30666" w:rsidRPr="002753B1" w:rsidRDefault="00F30666" w:rsidP="0036739C">
      <w:pPr>
        <w:pStyle w:val="NormalnyWeb"/>
        <w:spacing w:before="0" w:beforeAutospacing="0" w:after="0" w:afterAutospacing="0"/>
        <w:jc w:val="both"/>
      </w:pPr>
    </w:p>
    <w:p w14:paraId="129A428D" w14:textId="523B84D5" w:rsidR="0036739C" w:rsidRPr="002753B1" w:rsidRDefault="00136038" w:rsidP="00490D50">
      <w:pPr>
        <w:pStyle w:val="NormalnyWeb"/>
        <w:spacing w:before="0" w:beforeAutospacing="0" w:after="0" w:afterAutospacing="0"/>
        <w:jc w:val="both"/>
      </w:pPr>
      <w:r w:rsidRPr="002753B1">
        <w:t>a) (druk 3) zmieniająca uchwałę w sprawie regulaminu utrzymania czystości i porządku na terenie miasta Gdyni</w:t>
      </w:r>
      <w:r w:rsidR="00C508B0" w:rsidRPr="002753B1">
        <w:t>.</w:t>
      </w:r>
    </w:p>
    <w:p w14:paraId="163A631B" w14:textId="77777777" w:rsidR="00C508B0" w:rsidRPr="00C508B0" w:rsidRDefault="00C508B0" w:rsidP="00490D50">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C508B0">
        <w:rPr>
          <w:rFonts w:ascii="Times New Roman" w:eastAsiaTheme="minorEastAsia" w:hAnsi="Times New Roman" w:cs="Times New Roman"/>
          <w:b/>
          <w:bCs/>
          <w:color w:val="000000" w:themeColor="text1"/>
          <w:kern w:val="24"/>
          <w:sz w:val="24"/>
          <w:szCs w:val="24"/>
          <w:lang w:eastAsia="pl-PL"/>
          <w14:ligatures w14:val="none"/>
        </w:rPr>
        <w:t>Cel zmiany</w:t>
      </w:r>
      <w:r w:rsidRPr="00C508B0">
        <w:rPr>
          <w:rFonts w:ascii="Times New Roman" w:eastAsiaTheme="minorEastAsia" w:hAnsi="Times New Roman" w:cs="Times New Roman"/>
          <w:color w:val="000000" w:themeColor="text1"/>
          <w:kern w:val="24"/>
          <w:sz w:val="24"/>
          <w:szCs w:val="24"/>
          <w:lang w:eastAsia="pl-PL"/>
          <w14:ligatures w14:val="none"/>
        </w:rPr>
        <w:t>: zapewnienie odbioru i zagospodarowania odpadów od mieszkańców Gdyni od 29.09.2025r. po przeprowadzeniu przetargów na odbiór i zagospodarowanie odpadów komunalnych.</w:t>
      </w:r>
    </w:p>
    <w:p w14:paraId="58F8D275" w14:textId="77777777" w:rsidR="00C508B0" w:rsidRPr="00C508B0" w:rsidRDefault="00C508B0" w:rsidP="00490D50">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C508B0">
        <w:rPr>
          <w:rFonts w:ascii="Times New Roman" w:eastAsiaTheme="minorEastAsia" w:hAnsi="Times New Roman" w:cs="Times New Roman"/>
          <w:color w:val="000000" w:themeColor="text1"/>
          <w:kern w:val="24"/>
          <w:sz w:val="24"/>
          <w:szCs w:val="24"/>
          <w:lang w:eastAsia="pl-PL"/>
          <w14:ligatures w14:val="none"/>
        </w:rPr>
        <w:t>Szacunkowa wartość zamówienia: 241 353 292 zł (na 2 lata)</w:t>
      </w:r>
    </w:p>
    <w:p w14:paraId="1ED54290" w14:textId="77777777" w:rsidR="00490D50" w:rsidRDefault="00C508B0" w:rsidP="00490D50">
      <w:pPr>
        <w:spacing w:after="0" w:line="240" w:lineRule="auto"/>
        <w:jc w:val="both"/>
        <w:textAlignment w:val="baseline"/>
        <w:rPr>
          <w:rFonts w:ascii="Times New Roman" w:eastAsiaTheme="minorEastAsia" w:hAnsi="Times New Roman" w:cs="Times New Roman"/>
          <w:color w:val="000000" w:themeColor="text1"/>
          <w:kern w:val="24"/>
          <w:sz w:val="24"/>
          <w:szCs w:val="24"/>
          <w:lang w:eastAsia="pl-PL"/>
          <w14:ligatures w14:val="none"/>
        </w:rPr>
      </w:pPr>
      <w:r w:rsidRPr="00C508B0">
        <w:rPr>
          <w:rFonts w:ascii="Times New Roman" w:eastAsiaTheme="minorEastAsia" w:hAnsi="Times New Roman" w:cs="Times New Roman"/>
          <w:color w:val="000000" w:themeColor="text1"/>
          <w:kern w:val="24"/>
          <w:sz w:val="24"/>
          <w:szCs w:val="24"/>
          <w:lang w:eastAsia="pl-PL"/>
          <w14:ligatures w14:val="none"/>
        </w:rPr>
        <w:t>Liczba punktów gromadzenia odpadów komunalnych w Gdyni:</w:t>
      </w:r>
    </w:p>
    <w:p w14:paraId="662DB264" w14:textId="1C85C974" w:rsidR="00490D50" w:rsidRDefault="00C508B0" w:rsidP="00490D50">
      <w:pPr>
        <w:spacing w:after="0" w:line="240" w:lineRule="auto"/>
        <w:jc w:val="both"/>
        <w:textAlignment w:val="baseline"/>
        <w:rPr>
          <w:rFonts w:ascii="Times New Roman" w:eastAsiaTheme="minorEastAsia" w:hAnsi="Times New Roman" w:cs="Times New Roman"/>
          <w:color w:val="000000" w:themeColor="text1"/>
          <w:kern w:val="24"/>
          <w:sz w:val="24"/>
          <w:szCs w:val="24"/>
          <w:lang w:eastAsia="pl-PL"/>
          <w14:ligatures w14:val="none"/>
        </w:rPr>
      </w:pPr>
      <w:r w:rsidRPr="00C508B0">
        <w:rPr>
          <w:rFonts w:ascii="Times New Roman" w:eastAsiaTheme="minorEastAsia" w:hAnsi="Times New Roman" w:cs="Times New Roman"/>
          <w:color w:val="000000" w:themeColor="text1"/>
          <w:kern w:val="24"/>
          <w:sz w:val="24"/>
          <w:szCs w:val="24"/>
          <w:lang w:eastAsia="pl-PL"/>
          <w14:ligatures w14:val="none"/>
        </w:rPr>
        <w:t>1) w zabudowie wielorodzinnej - ok. 2</w:t>
      </w:r>
      <w:r w:rsidR="00490D50">
        <w:rPr>
          <w:rFonts w:ascii="Times New Roman" w:eastAsiaTheme="minorEastAsia" w:hAnsi="Times New Roman" w:cs="Times New Roman"/>
          <w:color w:val="000000" w:themeColor="text1"/>
          <w:kern w:val="24"/>
          <w:sz w:val="24"/>
          <w:szCs w:val="24"/>
          <w:lang w:eastAsia="pl-PL"/>
          <w14:ligatures w14:val="none"/>
        </w:rPr>
        <w:t> </w:t>
      </w:r>
      <w:r w:rsidRPr="00C508B0">
        <w:rPr>
          <w:rFonts w:ascii="Times New Roman" w:eastAsiaTheme="minorEastAsia" w:hAnsi="Times New Roman" w:cs="Times New Roman"/>
          <w:color w:val="000000" w:themeColor="text1"/>
          <w:kern w:val="24"/>
          <w:sz w:val="24"/>
          <w:szCs w:val="24"/>
          <w:lang w:eastAsia="pl-PL"/>
          <w14:ligatures w14:val="none"/>
        </w:rPr>
        <w:t>654</w:t>
      </w:r>
    </w:p>
    <w:p w14:paraId="2228C149" w14:textId="758C2574" w:rsidR="00490D50" w:rsidRDefault="00C508B0" w:rsidP="00490D50">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C508B0">
        <w:rPr>
          <w:rFonts w:ascii="Times New Roman" w:eastAsiaTheme="minorEastAsia" w:hAnsi="Times New Roman" w:cs="Times New Roman"/>
          <w:color w:val="000000" w:themeColor="text1"/>
          <w:kern w:val="24"/>
          <w:sz w:val="24"/>
          <w:szCs w:val="24"/>
          <w:lang w:eastAsia="pl-PL"/>
          <w14:ligatures w14:val="none"/>
        </w:rPr>
        <w:t>2) w zabudowie jednorodzinnej - ok. 15</w:t>
      </w:r>
      <w:r w:rsidR="00490D50">
        <w:rPr>
          <w:rFonts w:ascii="Times New Roman" w:eastAsiaTheme="minorEastAsia" w:hAnsi="Times New Roman" w:cs="Times New Roman"/>
          <w:color w:val="000000" w:themeColor="text1"/>
          <w:kern w:val="24"/>
          <w:sz w:val="24"/>
          <w:szCs w:val="24"/>
          <w:lang w:eastAsia="pl-PL"/>
          <w14:ligatures w14:val="none"/>
        </w:rPr>
        <w:t> </w:t>
      </w:r>
      <w:r w:rsidRPr="00C508B0">
        <w:rPr>
          <w:rFonts w:ascii="Times New Roman" w:eastAsiaTheme="minorEastAsia" w:hAnsi="Times New Roman" w:cs="Times New Roman"/>
          <w:color w:val="000000" w:themeColor="text1"/>
          <w:kern w:val="24"/>
          <w:sz w:val="24"/>
          <w:szCs w:val="24"/>
          <w:lang w:eastAsia="pl-PL"/>
          <w14:ligatures w14:val="none"/>
        </w:rPr>
        <w:t>529</w:t>
      </w:r>
    </w:p>
    <w:p w14:paraId="7086B982" w14:textId="50569442" w:rsidR="00490D50" w:rsidRDefault="00C508B0" w:rsidP="00490D50">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C508B0">
        <w:rPr>
          <w:rFonts w:ascii="Times New Roman" w:eastAsiaTheme="minorEastAsia" w:hAnsi="Times New Roman" w:cs="Times New Roman"/>
          <w:color w:val="000000" w:themeColor="text1"/>
          <w:kern w:val="24"/>
          <w:sz w:val="24"/>
          <w:szCs w:val="24"/>
          <w:lang w:eastAsia="pl-PL"/>
          <w14:ligatures w14:val="none"/>
        </w:rPr>
        <w:t>Liczba aktywnych kompostowników na nieruchomościach: ok. 1 300 (8%)</w:t>
      </w:r>
      <w:r w:rsidR="0005566D">
        <w:rPr>
          <w:rFonts w:ascii="Times New Roman" w:eastAsiaTheme="minorEastAsia" w:hAnsi="Times New Roman" w:cs="Times New Roman"/>
          <w:color w:val="000000" w:themeColor="text1"/>
          <w:kern w:val="24"/>
          <w:sz w:val="24"/>
          <w:szCs w:val="24"/>
          <w:lang w:eastAsia="pl-PL"/>
          <w14:ligatures w14:val="none"/>
        </w:rPr>
        <w:t xml:space="preserve">, przy czym </w:t>
      </w:r>
      <w:r w:rsidR="00DF7942">
        <w:rPr>
          <w:rFonts w:ascii="Times New Roman" w:eastAsiaTheme="minorEastAsia" w:hAnsi="Times New Roman" w:cs="Times New Roman"/>
          <w:color w:val="000000" w:themeColor="text1"/>
          <w:kern w:val="24"/>
          <w:sz w:val="24"/>
          <w:szCs w:val="24"/>
          <w:lang w:eastAsia="pl-PL"/>
          <w14:ligatures w14:val="none"/>
        </w:rPr>
        <w:t xml:space="preserve">– zgodnie z ustawą - </w:t>
      </w:r>
      <w:r w:rsidR="0005566D">
        <w:rPr>
          <w:rFonts w:ascii="Times New Roman" w:eastAsiaTheme="minorEastAsia" w:hAnsi="Times New Roman" w:cs="Times New Roman"/>
          <w:color w:val="000000" w:themeColor="text1"/>
          <w:kern w:val="24"/>
          <w:sz w:val="24"/>
          <w:szCs w:val="24"/>
          <w:lang w:eastAsia="pl-PL"/>
          <w14:ligatures w14:val="none"/>
        </w:rPr>
        <w:t>mogą one być tylko na nieruchomościach jednorodzinnych.</w:t>
      </w:r>
      <w:r w:rsidR="00DF7942">
        <w:rPr>
          <w:rFonts w:ascii="Times New Roman" w:eastAsiaTheme="minorEastAsia" w:hAnsi="Times New Roman" w:cs="Times New Roman"/>
          <w:color w:val="000000" w:themeColor="text1"/>
          <w:kern w:val="24"/>
          <w:sz w:val="24"/>
          <w:szCs w:val="24"/>
          <w:lang w:eastAsia="pl-PL"/>
          <w14:ligatures w14:val="none"/>
        </w:rPr>
        <w:t xml:space="preserve"> Ten współczynnik mógłby być większy, tym bardziej, że kompostując odpady uzyskuje się znaczną  zniżkę opłat za gospodarowanie odpadami.</w:t>
      </w:r>
    </w:p>
    <w:p w14:paraId="63B29F44" w14:textId="5F18B5C8" w:rsidR="00C508B0" w:rsidRPr="00C508B0" w:rsidRDefault="00C508B0" w:rsidP="00490D50">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C508B0">
        <w:rPr>
          <w:rFonts w:ascii="Times New Roman" w:eastAsiaTheme="minorEastAsia" w:hAnsi="Times New Roman" w:cs="Times New Roman"/>
          <w:color w:val="000000" w:themeColor="text1"/>
          <w:kern w:val="24"/>
          <w:sz w:val="24"/>
          <w:szCs w:val="24"/>
          <w:lang w:eastAsia="pl-PL"/>
          <w14:ligatures w14:val="none"/>
        </w:rPr>
        <w:t>Znaczny wzrost kosztów zagospodarowania odpadów w ED</w:t>
      </w:r>
      <w:r w:rsidR="00DF7942">
        <w:rPr>
          <w:rFonts w:ascii="Times New Roman" w:eastAsiaTheme="minorEastAsia" w:hAnsi="Times New Roman" w:cs="Times New Roman"/>
          <w:color w:val="000000" w:themeColor="text1"/>
          <w:kern w:val="24"/>
          <w:sz w:val="24"/>
          <w:szCs w:val="24"/>
          <w:lang w:eastAsia="pl-PL"/>
          <w14:ligatures w14:val="none"/>
        </w:rPr>
        <w:t xml:space="preserve"> (</w:t>
      </w:r>
      <w:proofErr w:type="spellStart"/>
      <w:r w:rsidR="00DF7942">
        <w:rPr>
          <w:rFonts w:ascii="Times New Roman" w:eastAsiaTheme="minorEastAsia" w:hAnsi="Times New Roman" w:cs="Times New Roman"/>
          <w:color w:val="000000" w:themeColor="text1"/>
          <w:kern w:val="24"/>
          <w:sz w:val="24"/>
          <w:szCs w:val="24"/>
          <w:lang w:eastAsia="pl-PL"/>
          <w14:ligatures w14:val="none"/>
        </w:rPr>
        <w:t>Ekodolina</w:t>
      </w:r>
      <w:proofErr w:type="spellEnd"/>
      <w:r w:rsidR="00DF7942">
        <w:rPr>
          <w:rFonts w:ascii="Times New Roman" w:eastAsiaTheme="minorEastAsia" w:hAnsi="Times New Roman" w:cs="Times New Roman"/>
          <w:color w:val="000000" w:themeColor="text1"/>
          <w:kern w:val="24"/>
          <w:sz w:val="24"/>
          <w:szCs w:val="24"/>
          <w:lang w:eastAsia="pl-PL"/>
          <w14:ligatures w14:val="none"/>
        </w:rPr>
        <w:t>)</w:t>
      </w:r>
      <w:r w:rsidRPr="00C508B0">
        <w:rPr>
          <w:rFonts w:ascii="Times New Roman" w:eastAsiaTheme="minorEastAsia" w:hAnsi="Times New Roman" w:cs="Times New Roman"/>
          <w:color w:val="000000" w:themeColor="text1"/>
          <w:kern w:val="24"/>
          <w:sz w:val="24"/>
          <w:szCs w:val="24"/>
          <w:lang w:eastAsia="pl-PL"/>
          <w14:ligatures w14:val="none"/>
        </w:rPr>
        <w:t xml:space="preserve">: </w:t>
      </w:r>
    </w:p>
    <w:p w14:paraId="5694D209" w14:textId="77777777" w:rsidR="00C508B0" w:rsidRPr="00C508B0" w:rsidRDefault="00C508B0" w:rsidP="00490D50">
      <w:pPr>
        <w:numPr>
          <w:ilvl w:val="0"/>
          <w:numId w:val="1"/>
        </w:numPr>
        <w:spacing w:after="0" w:line="240" w:lineRule="auto"/>
        <w:contextualSpacing/>
        <w:jc w:val="both"/>
        <w:textAlignment w:val="baseline"/>
        <w:rPr>
          <w:rFonts w:ascii="Times New Roman" w:eastAsia="Times New Roman" w:hAnsi="Times New Roman" w:cs="Times New Roman"/>
          <w:kern w:val="0"/>
          <w:sz w:val="24"/>
          <w:szCs w:val="24"/>
          <w:lang w:eastAsia="pl-PL"/>
          <w14:ligatures w14:val="none"/>
        </w:rPr>
      </w:pPr>
      <w:r w:rsidRPr="00C508B0">
        <w:rPr>
          <w:rFonts w:ascii="Times New Roman" w:eastAsiaTheme="minorEastAsia" w:hAnsi="Times New Roman" w:cs="Times New Roman"/>
          <w:color w:val="000000" w:themeColor="text1"/>
          <w:kern w:val="24"/>
          <w:sz w:val="24"/>
          <w:szCs w:val="24"/>
          <w:lang w:eastAsia="pl-PL"/>
          <w14:ligatures w14:val="none"/>
        </w:rPr>
        <w:t xml:space="preserve">75% w 2025, </w:t>
      </w:r>
    </w:p>
    <w:p w14:paraId="08AD4ED0" w14:textId="77777777" w:rsidR="00490D50" w:rsidRDefault="00C508B0" w:rsidP="00490D50">
      <w:pPr>
        <w:numPr>
          <w:ilvl w:val="0"/>
          <w:numId w:val="1"/>
        </w:numPr>
        <w:spacing w:after="0" w:line="240" w:lineRule="auto"/>
        <w:contextualSpacing/>
        <w:jc w:val="both"/>
        <w:textAlignment w:val="baseline"/>
        <w:rPr>
          <w:rFonts w:ascii="Times New Roman" w:eastAsia="Times New Roman" w:hAnsi="Times New Roman" w:cs="Times New Roman"/>
          <w:kern w:val="0"/>
          <w:sz w:val="24"/>
          <w:szCs w:val="24"/>
          <w:lang w:eastAsia="pl-PL"/>
          <w14:ligatures w14:val="none"/>
        </w:rPr>
      </w:pPr>
      <w:r w:rsidRPr="00C508B0">
        <w:rPr>
          <w:rFonts w:ascii="Times New Roman" w:eastAsiaTheme="minorEastAsia" w:hAnsi="Times New Roman" w:cs="Times New Roman"/>
          <w:color w:val="000000" w:themeColor="text1"/>
          <w:kern w:val="24"/>
          <w:sz w:val="24"/>
          <w:szCs w:val="24"/>
          <w:lang w:eastAsia="pl-PL"/>
          <w14:ligatures w14:val="none"/>
        </w:rPr>
        <w:t>25% w 2026.</w:t>
      </w:r>
    </w:p>
    <w:p w14:paraId="3F1776BF" w14:textId="6FB5985F" w:rsidR="00490D50" w:rsidRDefault="00C508B0" w:rsidP="00490D50">
      <w:pPr>
        <w:spacing w:after="0" w:line="240" w:lineRule="auto"/>
        <w:contextualSpacing/>
        <w:jc w:val="both"/>
        <w:textAlignment w:val="baseline"/>
        <w:rPr>
          <w:rFonts w:ascii="Times New Roman" w:eastAsia="Times New Roman" w:hAnsi="Times New Roman" w:cs="Times New Roman"/>
          <w:kern w:val="0"/>
          <w:sz w:val="24"/>
          <w:szCs w:val="24"/>
          <w:lang w:eastAsia="pl-PL"/>
          <w14:ligatures w14:val="none"/>
        </w:rPr>
      </w:pPr>
      <w:r w:rsidRPr="00C508B0">
        <w:rPr>
          <w:rFonts w:ascii="Times New Roman" w:eastAsiaTheme="minorEastAsia" w:hAnsi="Times New Roman" w:cs="Times New Roman"/>
          <w:color w:val="000000" w:themeColor="text1"/>
          <w:kern w:val="24"/>
          <w:sz w:val="24"/>
          <w:szCs w:val="24"/>
          <w:lang w:eastAsia="pl-PL"/>
          <w14:ligatures w14:val="none"/>
        </w:rPr>
        <w:t>Wysokie ryzyko kar za nieosiągnięcie poziomów recyklingu odpadów</w:t>
      </w:r>
      <w:r w:rsidR="00DF7942">
        <w:rPr>
          <w:rFonts w:ascii="Times New Roman" w:eastAsiaTheme="minorEastAsia" w:hAnsi="Times New Roman" w:cs="Times New Roman"/>
          <w:color w:val="000000" w:themeColor="text1"/>
          <w:kern w:val="24"/>
          <w:sz w:val="24"/>
          <w:szCs w:val="24"/>
          <w:lang w:eastAsia="pl-PL"/>
          <w14:ligatures w14:val="none"/>
        </w:rPr>
        <w:t>. Nie znamy wielkości za rok 2024. Ustawodawca ma ograniczyć kary, ponieważ nałożone aktem na gminy poziomy recyklingu są nie do osiągniecia. Ustawa przewiduje również inne rozwiązania, zawieszające kary.</w:t>
      </w:r>
    </w:p>
    <w:p w14:paraId="6D72F3F5" w14:textId="2997B47E" w:rsidR="00C508B0" w:rsidRPr="00490D50" w:rsidRDefault="00C508B0" w:rsidP="00490D50">
      <w:pPr>
        <w:spacing w:after="0" w:line="240" w:lineRule="auto"/>
        <w:contextualSpacing/>
        <w:jc w:val="both"/>
        <w:textAlignment w:val="baseline"/>
        <w:rPr>
          <w:rFonts w:ascii="Times New Roman" w:eastAsia="Times New Roman" w:hAnsi="Times New Roman" w:cs="Times New Roman"/>
          <w:kern w:val="0"/>
          <w:sz w:val="24"/>
          <w:szCs w:val="24"/>
          <w:lang w:eastAsia="pl-PL"/>
          <w14:ligatures w14:val="none"/>
        </w:rPr>
      </w:pPr>
      <w:r w:rsidRPr="00C508B0">
        <w:rPr>
          <w:rFonts w:ascii="Times New Roman" w:eastAsiaTheme="minorEastAsia" w:hAnsi="Times New Roman" w:cs="Times New Roman"/>
          <w:color w:val="000000" w:themeColor="text1"/>
          <w:kern w:val="24"/>
          <w:sz w:val="24"/>
          <w:szCs w:val="24"/>
          <w:lang w:eastAsia="pl-PL"/>
          <w14:ligatures w14:val="none"/>
        </w:rPr>
        <w:lastRenderedPageBreak/>
        <w:t>Autopoprawka</w:t>
      </w:r>
      <w:r w:rsidR="00490D50">
        <w:rPr>
          <w:rFonts w:ascii="Times New Roman" w:eastAsiaTheme="minorEastAsia" w:hAnsi="Times New Roman" w:cs="Times New Roman"/>
          <w:color w:val="000000" w:themeColor="text1"/>
          <w:kern w:val="24"/>
          <w:sz w:val="24"/>
          <w:szCs w:val="24"/>
          <w:lang w:eastAsia="pl-PL"/>
          <w14:ligatures w14:val="none"/>
        </w:rPr>
        <w:t xml:space="preserve"> dotyczy zapisów o </w:t>
      </w:r>
      <w:r w:rsidRPr="00C508B0">
        <w:rPr>
          <w:rFonts w:ascii="Times New Roman" w:eastAsiaTheme="minorEastAsia" w:hAnsi="Times New Roman" w:cs="Times New Roman"/>
          <w:color w:val="000000" w:themeColor="text1"/>
          <w:kern w:val="24"/>
          <w:sz w:val="24"/>
          <w:szCs w:val="24"/>
          <w:lang w:eastAsia="pl-PL"/>
          <w14:ligatures w14:val="none"/>
        </w:rPr>
        <w:t>zmian</w:t>
      </w:r>
      <w:r w:rsidR="00490D50">
        <w:rPr>
          <w:rFonts w:ascii="Times New Roman" w:eastAsiaTheme="minorEastAsia" w:hAnsi="Times New Roman" w:cs="Times New Roman"/>
          <w:color w:val="000000" w:themeColor="text1"/>
          <w:kern w:val="24"/>
          <w:sz w:val="24"/>
          <w:szCs w:val="24"/>
          <w:lang w:eastAsia="pl-PL"/>
          <w14:ligatures w14:val="none"/>
        </w:rPr>
        <w:t>ie</w:t>
      </w:r>
      <w:r w:rsidRPr="00C508B0">
        <w:rPr>
          <w:rFonts w:ascii="Times New Roman" w:eastAsiaTheme="minorEastAsia" w:hAnsi="Times New Roman" w:cs="Times New Roman"/>
          <w:color w:val="000000" w:themeColor="text1"/>
          <w:kern w:val="24"/>
          <w:sz w:val="24"/>
          <w:szCs w:val="24"/>
          <w:lang w:eastAsia="pl-PL"/>
          <w14:ligatures w14:val="none"/>
        </w:rPr>
        <w:t xml:space="preserve"> terminu wejścia w życie części postanowień uchwał</w:t>
      </w:r>
      <w:r w:rsidR="00490D50">
        <w:rPr>
          <w:rFonts w:ascii="Times New Roman" w:eastAsiaTheme="minorEastAsia" w:hAnsi="Times New Roman" w:cs="Times New Roman"/>
          <w:color w:val="000000" w:themeColor="text1"/>
          <w:kern w:val="24"/>
          <w:sz w:val="24"/>
          <w:szCs w:val="24"/>
          <w:lang w:eastAsia="pl-PL"/>
          <w14:ligatures w14:val="none"/>
        </w:rPr>
        <w:t xml:space="preserve"> oraz </w:t>
      </w:r>
      <w:r w:rsidRPr="00C508B0">
        <w:rPr>
          <w:rFonts w:ascii="Times New Roman" w:eastAsiaTheme="minorEastAsia" w:hAnsi="Times New Roman" w:cs="Times New Roman"/>
          <w:color w:val="000000" w:themeColor="text1"/>
          <w:kern w:val="24"/>
          <w:sz w:val="24"/>
          <w:szCs w:val="24"/>
          <w:lang w:eastAsia="pl-PL"/>
          <w14:ligatures w14:val="none"/>
        </w:rPr>
        <w:t>zakończeni</w:t>
      </w:r>
      <w:r w:rsidR="00490D50">
        <w:rPr>
          <w:rFonts w:ascii="Times New Roman" w:eastAsiaTheme="minorEastAsia" w:hAnsi="Times New Roman" w:cs="Times New Roman"/>
          <w:color w:val="000000" w:themeColor="text1"/>
          <w:kern w:val="24"/>
          <w:sz w:val="24"/>
          <w:szCs w:val="24"/>
          <w:lang w:eastAsia="pl-PL"/>
          <w14:ligatures w14:val="none"/>
        </w:rPr>
        <w:t>u</w:t>
      </w:r>
      <w:r w:rsidRPr="00C508B0">
        <w:rPr>
          <w:rFonts w:ascii="Times New Roman" w:eastAsiaTheme="minorEastAsia" w:hAnsi="Times New Roman" w:cs="Times New Roman"/>
          <w:color w:val="000000" w:themeColor="text1"/>
          <w:kern w:val="24"/>
          <w:sz w:val="24"/>
          <w:szCs w:val="24"/>
          <w:lang w:eastAsia="pl-PL"/>
          <w14:ligatures w14:val="none"/>
        </w:rPr>
        <w:t xml:space="preserve"> obecnych umów na odbiór odpadów: 28.09.2025r., a nie</w:t>
      </w:r>
      <w:r w:rsidR="00490D50">
        <w:rPr>
          <w:rFonts w:ascii="Times New Roman" w:eastAsiaTheme="minorEastAsia" w:hAnsi="Times New Roman" w:cs="Times New Roman"/>
          <w:color w:val="000000" w:themeColor="text1"/>
          <w:kern w:val="24"/>
          <w:sz w:val="24"/>
          <w:szCs w:val="24"/>
          <w:lang w:eastAsia="pl-PL"/>
          <w14:ligatures w14:val="none"/>
        </w:rPr>
        <w:t xml:space="preserve"> </w:t>
      </w:r>
      <w:r w:rsidRPr="00C508B0">
        <w:rPr>
          <w:rFonts w:ascii="Times New Roman" w:eastAsiaTheme="minorEastAsia" w:hAnsi="Times New Roman" w:cs="Times New Roman"/>
          <w:color w:val="000000" w:themeColor="text1"/>
          <w:kern w:val="24"/>
          <w:sz w:val="24"/>
          <w:szCs w:val="24"/>
          <w:lang w:eastAsia="pl-PL"/>
          <w14:ligatures w14:val="none"/>
        </w:rPr>
        <w:t>31.08.2025r.</w:t>
      </w:r>
    </w:p>
    <w:p w14:paraId="12A8F7E6" w14:textId="7AF03302" w:rsidR="00784E82" w:rsidRPr="00C508B0" w:rsidRDefault="00784E82" w:rsidP="00490D50">
      <w:pPr>
        <w:spacing w:before="120" w:after="0" w:line="240" w:lineRule="auto"/>
        <w:jc w:val="both"/>
        <w:textAlignment w:val="baseline"/>
        <w:rPr>
          <w:rFonts w:ascii="Times New Roman" w:eastAsia="Times New Roman" w:hAnsi="Times New Roman" w:cs="Times New Roman"/>
          <w:kern w:val="0"/>
          <w:sz w:val="24"/>
          <w:szCs w:val="24"/>
          <w:lang w:eastAsia="pl-PL"/>
          <w14:ligatures w14:val="none"/>
        </w:rPr>
      </w:pPr>
      <w:r>
        <w:rPr>
          <w:rFonts w:ascii="Times New Roman" w:eastAsiaTheme="minorEastAsia" w:hAnsi="Times New Roman" w:cs="Times New Roman"/>
          <w:color w:val="000000" w:themeColor="text1"/>
          <w:kern w:val="24"/>
          <w:sz w:val="24"/>
          <w:szCs w:val="24"/>
          <w:lang w:eastAsia="pl-PL"/>
          <w14:ligatures w14:val="none"/>
        </w:rPr>
        <w:t>Regulamin a „standard”:</w:t>
      </w:r>
    </w:p>
    <w:p w14:paraId="3B13F1BF" w14:textId="77777777" w:rsidR="00192CCF" w:rsidRPr="00192CCF" w:rsidRDefault="00192CCF" w:rsidP="00490D50">
      <w:pPr>
        <w:numPr>
          <w:ilvl w:val="0"/>
          <w:numId w:val="2"/>
        </w:numPr>
        <w:tabs>
          <w:tab w:val="clear" w:pos="322"/>
          <w:tab w:val="num" w:pos="0"/>
        </w:tabs>
        <w:spacing w:after="0" w:line="256" w:lineRule="auto"/>
        <w:ind w:left="0" w:firstLine="0"/>
        <w:contextualSpacing/>
        <w:jc w:val="both"/>
        <w:rPr>
          <w:rFonts w:ascii="Times New Roman" w:eastAsia="Times New Roman" w:hAnsi="Times New Roman" w:cs="Times New Roman"/>
          <w:kern w:val="0"/>
          <w:sz w:val="24"/>
          <w:szCs w:val="24"/>
          <w:lang w:eastAsia="pl-PL"/>
          <w14:ligatures w14:val="none"/>
        </w:rPr>
      </w:pPr>
      <w:r w:rsidRPr="00192CCF">
        <w:rPr>
          <w:rFonts w:ascii="Times New Roman" w:eastAsia="Aptos" w:hAnsi="Times New Roman" w:cs="Times New Roman"/>
          <w:color w:val="000000" w:themeColor="text1"/>
          <w:sz w:val="24"/>
          <w:szCs w:val="24"/>
          <w:lang w:eastAsia="pl-PL"/>
          <w14:ligatures w14:val="none"/>
        </w:rPr>
        <w:t xml:space="preserve">Regulamin dotyczy wszystkich, natomiast „Standard” określa szczegółowy sposób i zakres świadczenia usług w zakresie odbierania odpadów komunalnych od właścicieli nieruchomości i zagospodarowania tych odpadów. </w:t>
      </w:r>
    </w:p>
    <w:p w14:paraId="072E076E" w14:textId="77777777" w:rsidR="00192CCF" w:rsidRPr="00192CCF" w:rsidRDefault="00192CCF" w:rsidP="00784E82">
      <w:pPr>
        <w:numPr>
          <w:ilvl w:val="0"/>
          <w:numId w:val="2"/>
        </w:numPr>
        <w:tabs>
          <w:tab w:val="clear" w:pos="322"/>
          <w:tab w:val="num" w:pos="0"/>
        </w:tabs>
        <w:spacing w:after="0" w:line="256" w:lineRule="auto"/>
        <w:ind w:left="0" w:firstLine="0"/>
        <w:contextualSpacing/>
        <w:jc w:val="both"/>
        <w:rPr>
          <w:rFonts w:ascii="Times New Roman" w:eastAsia="Times New Roman" w:hAnsi="Times New Roman" w:cs="Times New Roman"/>
          <w:kern w:val="0"/>
          <w:sz w:val="24"/>
          <w:szCs w:val="24"/>
          <w:lang w:eastAsia="pl-PL"/>
          <w14:ligatures w14:val="none"/>
        </w:rPr>
      </w:pPr>
      <w:r w:rsidRPr="00192CCF">
        <w:rPr>
          <w:rFonts w:ascii="Times New Roman" w:eastAsia="Aptos" w:hAnsi="Times New Roman" w:cs="Times New Roman"/>
          <w:color w:val="000000" w:themeColor="text1"/>
          <w:sz w:val="24"/>
          <w:szCs w:val="24"/>
          <w:lang w:eastAsia="pl-PL"/>
          <w14:ligatures w14:val="none"/>
        </w:rPr>
        <w:t xml:space="preserve">Rada gminy w „Standardzie” określa w jakim zakresie swoje usługi będą świadczyć podmioty zajmujące się na terenie gminy </w:t>
      </w:r>
      <w:r w:rsidRPr="00192CCF">
        <w:rPr>
          <w:rFonts w:ascii="Times New Roman" w:eastAsia="Aptos" w:hAnsi="Times New Roman" w:cs="Times New Roman"/>
          <w:b/>
          <w:bCs/>
          <w:color w:val="000000" w:themeColor="text1"/>
          <w:sz w:val="24"/>
          <w:szCs w:val="24"/>
          <w:lang w:eastAsia="pl-PL"/>
          <w14:ligatures w14:val="none"/>
        </w:rPr>
        <w:t>odbiorem</w:t>
      </w:r>
      <w:r w:rsidRPr="00192CCF">
        <w:rPr>
          <w:rFonts w:ascii="Times New Roman" w:eastAsia="Aptos" w:hAnsi="Times New Roman" w:cs="Times New Roman"/>
          <w:color w:val="000000" w:themeColor="text1"/>
          <w:sz w:val="24"/>
          <w:szCs w:val="24"/>
          <w:lang w:eastAsia="pl-PL"/>
          <w14:ligatures w14:val="none"/>
        </w:rPr>
        <w:t xml:space="preserve"> odpadów komunalnych (odbierające odpady z nieruchomości), a także ich </w:t>
      </w:r>
      <w:r w:rsidRPr="00192CCF">
        <w:rPr>
          <w:rFonts w:ascii="Times New Roman" w:eastAsia="Aptos" w:hAnsi="Times New Roman" w:cs="Times New Roman"/>
          <w:b/>
          <w:bCs/>
          <w:color w:val="000000" w:themeColor="text1"/>
          <w:sz w:val="24"/>
          <w:szCs w:val="24"/>
          <w:lang w:eastAsia="pl-PL"/>
          <w14:ligatures w14:val="none"/>
        </w:rPr>
        <w:t>przyjmowaniem</w:t>
      </w:r>
      <w:r w:rsidRPr="00192CCF">
        <w:rPr>
          <w:rFonts w:ascii="Times New Roman" w:eastAsia="Aptos" w:hAnsi="Times New Roman" w:cs="Times New Roman"/>
          <w:color w:val="000000" w:themeColor="text1"/>
          <w:sz w:val="24"/>
          <w:szCs w:val="24"/>
          <w:lang w:eastAsia="pl-PL"/>
          <w14:ligatures w14:val="none"/>
        </w:rPr>
        <w:t xml:space="preserve"> (prowadzące punkty selektywnego zbierania odpadów komunalnych).</w:t>
      </w:r>
    </w:p>
    <w:p w14:paraId="0BDFAEAD" w14:textId="77777777" w:rsidR="00192CCF" w:rsidRPr="00192CCF" w:rsidRDefault="00192CCF" w:rsidP="00784E82">
      <w:pPr>
        <w:numPr>
          <w:ilvl w:val="0"/>
          <w:numId w:val="2"/>
        </w:numPr>
        <w:tabs>
          <w:tab w:val="clear" w:pos="322"/>
          <w:tab w:val="num" w:pos="0"/>
        </w:tabs>
        <w:spacing w:after="0" w:line="256" w:lineRule="auto"/>
        <w:ind w:left="0" w:firstLine="0"/>
        <w:contextualSpacing/>
        <w:jc w:val="both"/>
        <w:rPr>
          <w:rFonts w:ascii="Times New Roman" w:eastAsia="Times New Roman" w:hAnsi="Times New Roman" w:cs="Times New Roman"/>
          <w:kern w:val="0"/>
          <w:sz w:val="24"/>
          <w:szCs w:val="24"/>
          <w:lang w:eastAsia="pl-PL"/>
          <w14:ligatures w14:val="none"/>
        </w:rPr>
      </w:pPr>
      <w:r w:rsidRPr="00192CCF">
        <w:rPr>
          <w:rFonts w:ascii="Times New Roman" w:eastAsia="Aptos" w:hAnsi="Times New Roman" w:cs="Times New Roman"/>
          <w:color w:val="000000" w:themeColor="text1"/>
          <w:sz w:val="24"/>
          <w:szCs w:val="24"/>
          <w:lang w:eastAsia="pl-PL"/>
          <w14:ligatures w14:val="none"/>
        </w:rPr>
        <w:t xml:space="preserve">Sposób i zakres świadczenia usług ma być przy tym „szczegółowy”, ponieważ ma on stanowić uszczegółowienie regulacji wynikający z ustawy i Regulaminu. </w:t>
      </w:r>
    </w:p>
    <w:p w14:paraId="1F3CE0AA" w14:textId="77777777" w:rsidR="00192CCF" w:rsidRPr="002753B1" w:rsidRDefault="00192CCF" w:rsidP="00784E82">
      <w:pPr>
        <w:numPr>
          <w:ilvl w:val="0"/>
          <w:numId w:val="2"/>
        </w:numPr>
        <w:tabs>
          <w:tab w:val="clear" w:pos="322"/>
          <w:tab w:val="num" w:pos="0"/>
        </w:tabs>
        <w:spacing w:after="0" w:line="256" w:lineRule="auto"/>
        <w:ind w:left="0" w:firstLine="0"/>
        <w:contextualSpacing/>
        <w:jc w:val="both"/>
        <w:rPr>
          <w:rFonts w:ascii="Times New Roman" w:eastAsia="Times New Roman" w:hAnsi="Times New Roman" w:cs="Times New Roman"/>
          <w:kern w:val="0"/>
          <w:sz w:val="24"/>
          <w:szCs w:val="24"/>
          <w:lang w:eastAsia="pl-PL"/>
          <w14:ligatures w14:val="none"/>
        </w:rPr>
      </w:pPr>
      <w:r w:rsidRPr="00192CCF">
        <w:rPr>
          <w:rFonts w:ascii="Times New Roman" w:eastAsia="Aptos" w:hAnsi="Times New Roman" w:cs="Times New Roman"/>
          <w:color w:val="000000" w:themeColor="text1"/>
          <w:sz w:val="24"/>
          <w:szCs w:val="24"/>
          <w:lang w:eastAsia="pl-PL"/>
          <w14:ligatures w14:val="none"/>
        </w:rPr>
        <w:t xml:space="preserve">Adresatami obowiązków zawartych w „Standardzie” są podmioty odbierające odpady oraz prowadzące punkty selektywnego zbierania odpadów komunalnych, a </w:t>
      </w:r>
      <w:r w:rsidRPr="00192CCF">
        <w:rPr>
          <w:rFonts w:ascii="Times New Roman" w:eastAsia="Aptos" w:hAnsi="Times New Roman" w:cs="Times New Roman"/>
          <w:b/>
          <w:bCs/>
          <w:color w:val="000000" w:themeColor="text1"/>
          <w:sz w:val="24"/>
          <w:szCs w:val="24"/>
          <w:lang w:eastAsia="pl-PL"/>
          <w14:ligatures w14:val="none"/>
        </w:rPr>
        <w:t xml:space="preserve">właściciele nieruchomości, czyli mieszkańcy </w:t>
      </w:r>
      <w:r w:rsidRPr="00192CCF">
        <w:rPr>
          <w:rFonts w:ascii="Times New Roman" w:eastAsia="Aptos" w:hAnsi="Times New Roman" w:cs="Times New Roman"/>
          <w:color w:val="000000" w:themeColor="text1"/>
          <w:sz w:val="24"/>
          <w:szCs w:val="24"/>
          <w:lang w:eastAsia="pl-PL"/>
          <w14:ligatures w14:val="none"/>
        </w:rPr>
        <w:t>uzyskują na mocy tej uchwały odpowiadające tym obowiązkom uprawnienia.</w:t>
      </w:r>
    </w:p>
    <w:p w14:paraId="1F1E2FFD" w14:textId="0F33A839" w:rsidR="00C508B0" w:rsidRPr="00B5663D" w:rsidRDefault="00710B25" w:rsidP="00B5663D">
      <w:pPr>
        <w:spacing w:after="0" w:line="256" w:lineRule="auto"/>
        <w:jc w:val="both"/>
        <w:rPr>
          <w:rFonts w:ascii="Times New Roman" w:eastAsiaTheme="minorEastAsia" w:hAnsi="Times New Roman" w:cs="Times New Roman"/>
          <w:kern w:val="0"/>
          <w:sz w:val="24"/>
          <w:szCs w:val="24"/>
          <w:lang w:eastAsia="pl-PL"/>
          <w14:ligatures w14:val="none"/>
        </w:rPr>
      </w:pPr>
      <w:r w:rsidRPr="002753B1">
        <w:rPr>
          <w:rFonts w:ascii="Times New Roman" w:eastAsia="Times New Roman" w:hAnsi="Times New Roman" w:cs="Times New Roman"/>
          <w:kern w:val="0"/>
          <w:sz w:val="24"/>
          <w:szCs w:val="24"/>
          <w:lang w:eastAsia="pl-PL"/>
          <w14:ligatures w14:val="none"/>
        </w:rPr>
        <w:t>O</w:t>
      </w:r>
      <w:r w:rsidRPr="00710B25">
        <w:rPr>
          <w:rFonts w:ascii="Times New Roman" w:eastAsia="Times New Roman" w:hAnsi="Times New Roman" w:cs="Times New Roman"/>
          <w:kern w:val="0"/>
          <w:sz w:val="24"/>
          <w:szCs w:val="24"/>
          <w:lang w:eastAsia="pl-PL"/>
          <w14:ligatures w14:val="none"/>
        </w:rPr>
        <w:t>dbi</w:t>
      </w:r>
      <w:r w:rsidRPr="002753B1">
        <w:rPr>
          <w:rFonts w:ascii="Times New Roman" w:eastAsia="Times New Roman" w:hAnsi="Times New Roman" w:cs="Times New Roman"/>
          <w:kern w:val="0"/>
          <w:sz w:val="24"/>
          <w:szCs w:val="24"/>
          <w:lang w:eastAsia="pl-PL"/>
          <w14:ligatures w14:val="none"/>
        </w:rPr>
        <w:t>ór</w:t>
      </w:r>
      <w:r w:rsidRPr="00710B25">
        <w:rPr>
          <w:rFonts w:ascii="Times New Roman" w:eastAsia="Times New Roman" w:hAnsi="Times New Roman" w:cs="Times New Roman"/>
          <w:kern w:val="0"/>
          <w:sz w:val="24"/>
          <w:szCs w:val="24"/>
          <w:lang w:eastAsia="pl-PL"/>
          <w14:ligatures w14:val="none"/>
        </w:rPr>
        <w:t xml:space="preserve"> „Pozostałości po segregacji” w gminach KZG „Dolina Redy i </w:t>
      </w:r>
      <w:proofErr w:type="spellStart"/>
      <w:r w:rsidRPr="00710B25">
        <w:rPr>
          <w:rFonts w:ascii="Times New Roman" w:eastAsia="Times New Roman" w:hAnsi="Times New Roman" w:cs="Times New Roman"/>
          <w:kern w:val="0"/>
          <w:sz w:val="24"/>
          <w:szCs w:val="24"/>
          <w:lang w:eastAsia="pl-PL"/>
          <w14:ligatures w14:val="none"/>
        </w:rPr>
        <w:t>Chylonki</w:t>
      </w:r>
      <w:proofErr w:type="spellEnd"/>
      <w:r w:rsidRPr="00710B25">
        <w:rPr>
          <w:rFonts w:ascii="Times New Roman" w:eastAsia="Times New Roman" w:hAnsi="Times New Roman" w:cs="Times New Roman"/>
          <w:kern w:val="0"/>
          <w:sz w:val="24"/>
          <w:szCs w:val="24"/>
          <w:lang w:eastAsia="pl-PL"/>
          <w14:ligatures w14:val="none"/>
        </w:rPr>
        <w:t>” dla zabudowy do 4 lokal</w:t>
      </w:r>
      <w:r w:rsidRPr="002753B1">
        <w:rPr>
          <w:rFonts w:ascii="Times New Roman" w:eastAsia="Times New Roman" w:hAnsi="Times New Roman" w:cs="Times New Roman"/>
          <w:kern w:val="0"/>
          <w:sz w:val="24"/>
          <w:szCs w:val="24"/>
          <w:lang w:eastAsia="pl-PL"/>
          <w14:ligatures w14:val="none"/>
        </w:rPr>
        <w:t xml:space="preserve">i: w Kosakowie, Szemudzie, Sopocie, Wejherowie, Redzie i </w:t>
      </w:r>
      <w:proofErr w:type="spellStart"/>
      <w:r w:rsidRPr="002753B1">
        <w:rPr>
          <w:rFonts w:ascii="Times New Roman" w:eastAsia="Times New Roman" w:hAnsi="Times New Roman" w:cs="Times New Roman"/>
          <w:kern w:val="0"/>
          <w:sz w:val="24"/>
          <w:szCs w:val="24"/>
          <w:lang w:eastAsia="pl-PL"/>
          <w14:ligatures w14:val="none"/>
        </w:rPr>
        <w:t>Rumi</w:t>
      </w:r>
      <w:proofErr w:type="spellEnd"/>
      <w:r w:rsidRPr="002753B1">
        <w:rPr>
          <w:rFonts w:ascii="Times New Roman" w:eastAsia="Times New Roman" w:hAnsi="Times New Roman" w:cs="Times New Roman"/>
          <w:kern w:val="0"/>
          <w:sz w:val="24"/>
          <w:szCs w:val="24"/>
          <w:lang w:eastAsia="pl-PL"/>
          <w14:ligatures w14:val="none"/>
        </w:rPr>
        <w:t xml:space="preserve"> odbywa się co dwa tygodnie, w Gdyni obecnie 1 raz w tygodniu.</w:t>
      </w:r>
      <w:r w:rsidRPr="00710B25">
        <w:rPr>
          <w:rFonts w:ascii="Times New Roman" w:eastAsia="Times New Roman" w:hAnsi="Times New Roman" w:cs="Times New Roman"/>
          <w:kern w:val="0"/>
          <w:sz w:val="24"/>
          <w:szCs w:val="24"/>
          <w:lang w:eastAsia="pl-PL"/>
          <w14:ligatures w14:val="none"/>
        </w:rPr>
        <w:t xml:space="preserve"> </w:t>
      </w:r>
      <w:r w:rsidRPr="00710B25">
        <w:rPr>
          <w:rFonts w:ascii="Times New Roman" w:eastAsiaTheme="minorEastAsia" w:hAnsi="Times New Roman" w:cs="Times New Roman"/>
          <w:kern w:val="0"/>
          <w:sz w:val="24"/>
          <w:szCs w:val="24"/>
          <w:lang w:eastAsia="pl-PL"/>
          <w14:ligatures w14:val="none"/>
        </w:rPr>
        <w:t xml:space="preserve">Za przyjęciem </w:t>
      </w:r>
      <w:r w:rsidRPr="002753B1">
        <w:rPr>
          <w:rFonts w:ascii="Times New Roman" w:eastAsiaTheme="minorEastAsia" w:hAnsi="Times New Roman" w:cs="Times New Roman"/>
          <w:kern w:val="0"/>
          <w:sz w:val="24"/>
          <w:szCs w:val="24"/>
          <w:lang w:eastAsia="pl-PL"/>
          <w14:ligatures w14:val="none"/>
        </w:rPr>
        <w:t>takiego</w:t>
      </w:r>
      <w:r w:rsidRPr="00710B25">
        <w:rPr>
          <w:rFonts w:ascii="Times New Roman" w:eastAsiaTheme="minorEastAsia" w:hAnsi="Times New Roman" w:cs="Times New Roman"/>
          <w:kern w:val="0"/>
          <w:sz w:val="24"/>
          <w:szCs w:val="24"/>
          <w:lang w:eastAsia="pl-PL"/>
          <w14:ligatures w14:val="none"/>
        </w:rPr>
        <w:t xml:space="preserve"> rozwiązania przemawiają następujące potencjalne korzyści:</w:t>
      </w:r>
      <w:r w:rsidRPr="002753B1">
        <w:rPr>
          <w:rFonts w:ascii="Times New Roman" w:eastAsiaTheme="minorEastAsia" w:hAnsi="Times New Roman" w:cs="Times New Roman"/>
          <w:kern w:val="0"/>
          <w:sz w:val="24"/>
          <w:szCs w:val="24"/>
          <w:lang w:eastAsia="pl-PL"/>
          <w14:ligatures w14:val="none"/>
        </w:rPr>
        <w:t xml:space="preserve"> </w:t>
      </w:r>
      <w:r w:rsidRPr="00710B25">
        <w:rPr>
          <w:rFonts w:ascii="Times New Roman" w:eastAsiaTheme="minorEastAsia" w:hAnsi="Times New Roman" w:cs="Times New Roman"/>
          <w:kern w:val="0"/>
          <w:sz w:val="24"/>
          <w:szCs w:val="24"/>
          <w:lang w:eastAsia="pl-PL"/>
          <w14:ligatures w14:val="none"/>
        </w:rPr>
        <w:t>ujednolicenie systemu gospodarki odpadami na terenie gmin-członków KZG,</w:t>
      </w:r>
      <w:r w:rsidRPr="002753B1">
        <w:rPr>
          <w:rFonts w:ascii="Times New Roman" w:eastAsiaTheme="minorEastAsia" w:hAnsi="Times New Roman" w:cs="Times New Roman"/>
          <w:kern w:val="0"/>
          <w:sz w:val="24"/>
          <w:szCs w:val="24"/>
          <w:lang w:eastAsia="pl-PL"/>
          <w14:ligatures w14:val="none"/>
        </w:rPr>
        <w:t xml:space="preserve"> </w:t>
      </w:r>
      <w:r w:rsidRPr="00710B25">
        <w:rPr>
          <w:rFonts w:ascii="Times New Roman" w:eastAsiaTheme="minorEastAsia" w:hAnsi="Times New Roman" w:cs="Times New Roman"/>
          <w:kern w:val="0"/>
          <w:sz w:val="24"/>
          <w:szCs w:val="24"/>
          <w:lang w:eastAsia="pl-PL"/>
          <w14:ligatures w14:val="none"/>
        </w:rPr>
        <w:t>zmniejszenie emisji zanieczyszczeń do środowiska - pojazdy bezpylne (śmieciarki) charakteryzują się wysokim średnim spalaniem ok. 40 l paliwa na 100 km,</w:t>
      </w:r>
      <w:r w:rsidRPr="002753B1">
        <w:rPr>
          <w:rFonts w:ascii="Times New Roman" w:eastAsiaTheme="minorEastAsia" w:hAnsi="Times New Roman" w:cs="Times New Roman"/>
          <w:kern w:val="0"/>
          <w:sz w:val="24"/>
          <w:szCs w:val="24"/>
          <w:lang w:eastAsia="pl-PL"/>
          <w14:ligatures w14:val="none"/>
        </w:rPr>
        <w:t xml:space="preserve"> </w:t>
      </w:r>
      <w:r w:rsidRPr="00710B25">
        <w:rPr>
          <w:rFonts w:ascii="Times New Roman" w:eastAsiaTheme="minorEastAsia" w:hAnsi="Times New Roman" w:cs="Times New Roman"/>
          <w:kern w:val="0"/>
          <w:sz w:val="24"/>
          <w:szCs w:val="24"/>
          <w:lang w:eastAsia="pl-PL"/>
          <w14:ligatures w14:val="none"/>
        </w:rPr>
        <w:t>obniżenie kosztów systemu gospodarowania odpadami ze względu na rzadsze odbiory odpadów z nieruchomości do 4 lokali</w:t>
      </w:r>
      <w:r w:rsidRPr="002753B1">
        <w:rPr>
          <w:rFonts w:ascii="Times New Roman" w:eastAsiaTheme="minorEastAsia" w:hAnsi="Times New Roman" w:cs="Times New Roman"/>
          <w:kern w:val="0"/>
          <w:sz w:val="24"/>
          <w:szCs w:val="24"/>
          <w:lang w:eastAsia="pl-PL"/>
          <w14:ligatures w14:val="none"/>
        </w:rPr>
        <w:t xml:space="preserve"> oraz </w:t>
      </w:r>
      <w:r w:rsidRPr="00710B25">
        <w:rPr>
          <w:rFonts w:ascii="Times New Roman" w:eastAsiaTheme="minorEastAsia" w:hAnsi="Times New Roman" w:cs="Times New Roman"/>
          <w:kern w:val="0"/>
          <w:sz w:val="24"/>
          <w:szCs w:val="24"/>
          <w:lang w:eastAsia="pl-PL"/>
          <w14:ligatures w14:val="none"/>
        </w:rPr>
        <w:t>zwiększenie ilości nieruchomości jednorodzinnych na których mieszkańcy zadeklarują i wdrożą kompostowanie bioodpadów.</w:t>
      </w:r>
    </w:p>
    <w:p w14:paraId="0245F9E2" w14:textId="0EFAB4DA" w:rsidR="00B5663D" w:rsidRPr="00B5663D" w:rsidRDefault="00B5663D" w:rsidP="00B5663D">
      <w:pPr>
        <w:spacing w:after="0" w:line="256" w:lineRule="auto"/>
        <w:jc w:val="both"/>
        <w:rPr>
          <w:rFonts w:ascii="Times New Roman" w:eastAsiaTheme="minorEastAsia" w:hAnsi="Times New Roman" w:cs="Times New Roman"/>
          <w:kern w:val="0"/>
          <w:sz w:val="24"/>
          <w:szCs w:val="24"/>
          <w:lang w:eastAsia="pl-PL"/>
          <w14:ligatures w14:val="none"/>
        </w:rPr>
      </w:pPr>
      <w:r w:rsidRPr="00B5663D">
        <w:rPr>
          <w:rFonts w:ascii="Times New Roman" w:eastAsiaTheme="minorEastAsia" w:hAnsi="Times New Roman" w:cs="Times New Roman"/>
          <w:kern w:val="0"/>
          <w:sz w:val="24"/>
          <w:szCs w:val="24"/>
          <w:lang w:eastAsia="pl-PL"/>
          <w14:ligatures w14:val="none"/>
        </w:rPr>
        <w:t xml:space="preserve">Zmiana w odbiorze popiołu: </w:t>
      </w:r>
    </w:p>
    <w:p w14:paraId="7DC485AD" w14:textId="0FFDCD95" w:rsidR="00B5663D" w:rsidRPr="00B5663D" w:rsidRDefault="00B5663D" w:rsidP="00B5663D">
      <w:pPr>
        <w:spacing w:after="0" w:line="256" w:lineRule="auto"/>
        <w:ind w:left="-33"/>
        <w:contextualSpacing/>
        <w:jc w:val="both"/>
        <w:textAlignment w:val="baseline"/>
        <w:rPr>
          <w:rFonts w:ascii="Times New Roman" w:eastAsia="Times New Roman" w:hAnsi="Times New Roman" w:cs="Times New Roman"/>
          <w:kern w:val="0"/>
          <w:sz w:val="24"/>
          <w:szCs w:val="24"/>
          <w:lang w:eastAsia="pl-PL"/>
          <w14:ligatures w14:val="none"/>
        </w:rPr>
      </w:pPr>
      <w:r w:rsidRPr="00B5663D">
        <w:rPr>
          <w:rFonts w:ascii="Times New Roman" w:eastAsiaTheme="minorEastAsia" w:hAnsi="Times New Roman" w:cs="Times New Roman"/>
          <w:color w:val="000000" w:themeColor="text1"/>
          <w:kern w:val="24"/>
          <w:sz w:val="24"/>
          <w:szCs w:val="24"/>
          <w:lang w:eastAsia="pl-PL"/>
          <w14:ligatures w14:val="none"/>
        </w:rPr>
        <w:t>- zmiana długości okresu „grzewczego” dla odbioru popiołu na od 1.10 do 30.04 zamiast do 15.05 oraz – odpowiednio - okresu „poza sezonem grzewczym” na od 1.05 do 30.09 zamiast od 15.05 do 30.09,</w:t>
      </w:r>
    </w:p>
    <w:p w14:paraId="7749380D" w14:textId="0DC5721E" w:rsidR="00B5663D" w:rsidRPr="00B5663D" w:rsidRDefault="00B5663D" w:rsidP="00B5663D">
      <w:pPr>
        <w:spacing w:after="0" w:line="256" w:lineRule="auto"/>
        <w:ind w:left="-33"/>
        <w:contextualSpacing/>
        <w:jc w:val="both"/>
        <w:textAlignment w:val="baseline"/>
        <w:rPr>
          <w:rFonts w:ascii="Times New Roman" w:eastAsia="Times New Roman" w:hAnsi="Times New Roman" w:cs="Times New Roman"/>
          <w:kern w:val="0"/>
          <w:sz w:val="24"/>
          <w:szCs w:val="24"/>
          <w:lang w:eastAsia="pl-PL"/>
          <w14:ligatures w14:val="none"/>
        </w:rPr>
      </w:pPr>
      <w:r w:rsidRPr="00B5663D">
        <w:rPr>
          <w:rFonts w:ascii="Times New Roman" w:eastAsiaTheme="minorEastAsia" w:hAnsi="Times New Roman" w:cs="Times New Roman"/>
          <w:color w:val="000000" w:themeColor="text1"/>
          <w:kern w:val="24"/>
          <w:sz w:val="24"/>
          <w:szCs w:val="24"/>
          <w:lang w:eastAsia="pl-PL"/>
          <w14:ligatures w14:val="none"/>
        </w:rPr>
        <w:t>- zmiana częstotliwości odbioru popiołu z domowych palenisk w okresie „grzewczym” z 1 raz w miesiącu na co 4 tygodnie – zmiana umożliwi łatwiejsze tworzenie harmonogramu odbioru odpadów bez negatywnych skutków dla mieszkańców, tymczasem aktualny zapis „zapis 1 raz w miesiącu” powoduje, ze wykonawca może odebrać popiół zarówno na początku jak i na końcu miesiąca, to pociąga za sobą ryzyko, ze odbiory nie odbywają się w równych odstępach czasu,</w:t>
      </w:r>
    </w:p>
    <w:p w14:paraId="4EF854D1" w14:textId="23DC7F2F" w:rsidR="00B5663D" w:rsidRPr="00B5663D" w:rsidRDefault="00B5663D" w:rsidP="00B5663D">
      <w:pPr>
        <w:spacing w:after="0" w:line="256" w:lineRule="auto"/>
        <w:ind w:left="-33"/>
        <w:contextualSpacing/>
        <w:jc w:val="both"/>
        <w:textAlignment w:val="baseline"/>
        <w:rPr>
          <w:rFonts w:ascii="Times New Roman" w:eastAsia="Times New Roman" w:hAnsi="Times New Roman" w:cs="Times New Roman"/>
          <w:kern w:val="0"/>
          <w:sz w:val="24"/>
          <w:szCs w:val="24"/>
          <w:lang w:eastAsia="pl-PL"/>
          <w14:ligatures w14:val="none"/>
        </w:rPr>
      </w:pPr>
      <w:r w:rsidRPr="00B5663D">
        <w:rPr>
          <w:rFonts w:ascii="Times New Roman" w:eastAsiaTheme="minorEastAsia" w:hAnsi="Times New Roman" w:cs="Times New Roman"/>
          <w:color w:val="000000" w:themeColor="text1"/>
          <w:kern w:val="24"/>
          <w:sz w:val="24"/>
          <w:szCs w:val="24"/>
          <w:lang w:eastAsia="pl-PL"/>
          <w14:ligatures w14:val="none"/>
        </w:rPr>
        <w:t>- zmiana częstotliwości odbioru popiołu poza sezonem „grzewczym” zamiast 1 raz w miesiącu na co 8 tygodni - w okresie 2020 - 2024r. odnotowano spadek ilości odbieranego popiołu o 46%. W roku 2024 poza sezonem „grzewczym” w całej Gdyni odnotowano jedynie 37 zgłoszeń chęci pozbycia się popiołu.</w:t>
      </w:r>
    </w:p>
    <w:p w14:paraId="06146BCC" w14:textId="2A65D863" w:rsidR="002E5E2B" w:rsidRDefault="002E5E2B" w:rsidP="002E5E2B">
      <w:pPr>
        <w:spacing w:after="0" w:line="240" w:lineRule="auto"/>
        <w:textAlignment w:val="baseline"/>
        <w:rPr>
          <w:rFonts w:ascii="Times New Roman" w:eastAsia="MS Mincho" w:hAnsi="Times New Roman" w:cs="Times New Roman"/>
          <w:color w:val="000000" w:themeColor="text1"/>
          <w:kern w:val="24"/>
          <w:sz w:val="24"/>
          <w:szCs w:val="24"/>
          <w:lang w:eastAsia="pl-PL"/>
          <w14:ligatures w14:val="none"/>
        </w:rPr>
      </w:pPr>
      <w:r w:rsidRPr="002E5E2B">
        <w:rPr>
          <w:rFonts w:ascii="Times New Roman" w:eastAsia="MS Mincho" w:hAnsi="Times New Roman" w:cs="Times New Roman"/>
          <w:color w:val="000000" w:themeColor="text1"/>
          <w:kern w:val="24"/>
          <w:sz w:val="24"/>
          <w:szCs w:val="24"/>
          <w:lang w:eastAsia="pl-PL"/>
          <w14:ligatures w14:val="none"/>
        </w:rPr>
        <w:t xml:space="preserve">Zmiana w odbiorze </w:t>
      </w:r>
      <w:proofErr w:type="spellStart"/>
      <w:r w:rsidRPr="002E5E2B">
        <w:rPr>
          <w:rFonts w:ascii="Times New Roman" w:eastAsia="MS Mincho" w:hAnsi="Times New Roman" w:cs="Times New Roman"/>
          <w:color w:val="000000" w:themeColor="text1"/>
          <w:kern w:val="24"/>
          <w:sz w:val="24"/>
          <w:szCs w:val="24"/>
          <w:lang w:eastAsia="pl-PL"/>
          <w14:ligatures w14:val="none"/>
        </w:rPr>
        <w:t>bio</w:t>
      </w:r>
      <w:proofErr w:type="spellEnd"/>
      <w:r w:rsidRPr="002E5E2B">
        <w:rPr>
          <w:rFonts w:ascii="Times New Roman" w:eastAsia="MS Mincho" w:hAnsi="Times New Roman" w:cs="Times New Roman"/>
          <w:color w:val="000000" w:themeColor="text1"/>
          <w:kern w:val="24"/>
          <w:sz w:val="24"/>
          <w:szCs w:val="24"/>
          <w:lang w:eastAsia="pl-PL"/>
          <w14:ligatures w14:val="none"/>
        </w:rPr>
        <w:t>-kuchennych</w:t>
      </w:r>
      <w:r>
        <w:rPr>
          <w:rFonts w:ascii="Times New Roman" w:eastAsia="MS Mincho" w:hAnsi="Times New Roman" w:cs="Times New Roman"/>
          <w:color w:val="000000" w:themeColor="text1"/>
          <w:kern w:val="24"/>
          <w:sz w:val="24"/>
          <w:szCs w:val="24"/>
          <w:lang w:eastAsia="pl-PL"/>
          <w14:ligatures w14:val="none"/>
        </w:rPr>
        <w:t>:</w:t>
      </w:r>
    </w:p>
    <w:p w14:paraId="000603A1" w14:textId="77777777" w:rsidR="002E5E2B" w:rsidRPr="002E5E2B" w:rsidRDefault="002E5E2B" w:rsidP="002E5E2B">
      <w:pPr>
        <w:numPr>
          <w:ilvl w:val="0"/>
          <w:numId w:val="4"/>
        </w:numPr>
        <w:spacing w:after="0" w:line="256" w:lineRule="auto"/>
        <w:contextualSpacing/>
        <w:jc w:val="both"/>
        <w:textAlignment w:val="baseline"/>
        <w:rPr>
          <w:rFonts w:ascii="Times New Roman" w:eastAsia="Times New Roman" w:hAnsi="Times New Roman" w:cs="Times New Roman"/>
          <w:kern w:val="0"/>
          <w:sz w:val="24"/>
          <w:szCs w:val="24"/>
          <w:lang w:eastAsia="pl-PL"/>
          <w14:ligatures w14:val="none"/>
        </w:rPr>
      </w:pPr>
      <w:r w:rsidRPr="002E5E2B">
        <w:rPr>
          <w:rFonts w:ascii="Times New Roman" w:eastAsiaTheme="minorEastAsia" w:hAnsi="Times New Roman" w:cs="Times New Roman"/>
          <w:color w:val="000000" w:themeColor="text1"/>
          <w:kern w:val="24"/>
          <w:sz w:val="24"/>
          <w:szCs w:val="24"/>
          <w:lang w:eastAsia="pl-PL"/>
          <w14:ligatures w14:val="none"/>
        </w:rPr>
        <w:t xml:space="preserve">przyjęcie zasady, że odpady </w:t>
      </w:r>
      <w:proofErr w:type="spellStart"/>
      <w:r w:rsidRPr="002E5E2B">
        <w:rPr>
          <w:rFonts w:ascii="Times New Roman" w:eastAsiaTheme="minorEastAsia" w:hAnsi="Times New Roman" w:cs="Times New Roman"/>
          <w:color w:val="000000" w:themeColor="text1"/>
          <w:kern w:val="24"/>
          <w:sz w:val="24"/>
          <w:szCs w:val="24"/>
          <w:lang w:eastAsia="pl-PL"/>
          <w14:ligatures w14:val="none"/>
        </w:rPr>
        <w:t>bio</w:t>
      </w:r>
      <w:proofErr w:type="spellEnd"/>
      <w:r w:rsidRPr="002E5E2B">
        <w:rPr>
          <w:rFonts w:ascii="Times New Roman" w:eastAsiaTheme="minorEastAsia" w:hAnsi="Times New Roman" w:cs="Times New Roman"/>
          <w:color w:val="000000" w:themeColor="text1"/>
          <w:kern w:val="24"/>
          <w:sz w:val="24"/>
          <w:szCs w:val="24"/>
          <w:lang w:eastAsia="pl-PL"/>
          <w14:ligatures w14:val="none"/>
        </w:rPr>
        <w:t xml:space="preserve"> (kuchenne) należy umieszczać w pojemnikach luzem, </w:t>
      </w:r>
    </w:p>
    <w:p w14:paraId="01C5ECEB" w14:textId="77777777" w:rsidR="002E5E2B" w:rsidRPr="002E5E2B" w:rsidRDefault="002E5E2B" w:rsidP="002E5E2B">
      <w:pPr>
        <w:numPr>
          <w:ilvl w:val="0"/>
          <w:numId w:val="4"/>
        </w:numPr>
        <w:spacing w:after="0" w:line="256" w:lineRule="auto"/>
        <w:contextualSpacing/>
        <w:jc w:val="both"/>
        <w:textAlignment w:val="baseline"/>
        <w:rPr>
          <w:rFonts w:ascii="Times New Roman" w:eastAsia="Times New Roman" w:hAnsi="Times New Roman" w:cs="Times New Roman"/>
          <w:kern w:val="0"/>
          <w:sz w:val="24"/>
          <w:szCs w:val="24"/>
          <w:lang w:eastAsia="pl-PL"/>
          <w14:ligatures w14:val="none"/>
        </w:rPr>
      </w:pPr>
      <w:r w:rsidRPr="002E5E2B">
        <w:rPr>
          <w:rFonts w:ascii="Times New Roman" w:eastAsiaTheme="minorEastAsia" w:hAnsi="Times New Roman" w:cs="Times New Roman"/>
          <w:color w:val="000000" w:themeColor="text1"/>
          <w:kern w:val="24"/>
          <w:sz w:val="24"/>
          <w:szCs w:val="24"/>
          <w:lang w:eastAsia="pl-PL"/>
          <w14:ligatures w14:val="none"/>
        </w:rPr>
        <w:t xml:space="preserve">alternatywnie w workach </w:t>
      </w:r>
      <w:proofErr w:type="spellStart"/>
      <w:r w:rsidRPr="002E5E2B">
        <w:rPr>
          <w:rFonts w:ascii="Times New Roman" w:eastAsiaTheme="minorEastAsia" w:hAnsi="Times New Roman" w:cs="Times New Roman"/>
          <w:color w:val="000000" w:themeColor="text1"/>
          <w:kern w:val="24"/>
          <w:sz w:val="24"/>
          <w:szCs w:val="24"/>
          <w:lang w:eastAsia="pl-PL"/>
          <w14:ligatures w14:val="none"/>
        </w:rPr>
        <w:t>kompostowalnych</w:t>
      </w:r>
      <w:proofErr w:type="spellEnd"/>
      <w:r w:rsidRPr="002E5E2B">
        <w:rPr>
          <w:rFonts w:ascii="Times New Roman" w:eastAsiaTheme="minorEastAsia" w:hAnsi="Times New Roman" w:cs="Times New Roman"/>
          <w:color w:val="000000" w:themeColor="text1"/>
          <w:kern w:val="24"/>
          <w:sz w:val="24"/>
          <w:szCs w:val="24"/>
          <w:lang w:eastAsia="pl-PL"/>
          <w14:ligatures w14:val="none"/>
        </w:rPr>
        <w:t xml:space="preserve"> spełniających normy PN-EN 13432: 2002, PN-EN 14995: 2009, PN-EN ISO 20200: 2016-01 i PN-EN 14045: 2005 – dostępne handlowo.</w:t>
      </w:r>
    </w:p>
    <w:p w14:paraId="2F44824F" w14:textId="77777777" w:rsidR="002E5E2B" w:rsidRPr="002E5E2B" w:rsidRDefault="002E5E2B" w:rsidP="002E5E2B">
      <w:pPr>
        <w:spacing w:after="0" w:line="240" w:lineRule="auto"/>
        <w:textAlignment w:val="baseline"/>
        <w:rPr>
          <w:rFonts w:ascii="Times New Roman" w:eastAsia="Times New Roman" w:hAnsi="Times New Roman" w:cs="Times New Roman"/>
          <w:kern w:val="0"/>
          <w:sz w:val="24"/>
          <w:szCs w:val="24"/>
          <w:lang w:eastAsia="pl-PL"/>
          <w14:ligatures w14:val="none"/>
        </w:rPr>
      </w:pPr>
    </w:p>
    <w:p w14:paraId="5C56D1E5" w14:textId="71889085" w:rsidR="00B5663D" w:rsidRDefault="006C58A5" w:rsidP="00B5663D">
      <w:pPr>
        <w:spacing w:after="0" w:line="256"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Dodatkowe wyjaśnienia: Regulamin ma charakter postulatywny co oznacza, że określa sposób postępowania, a niedostosowanie się do zasad powoduje narażenie się na sankcje. </w:t>
      </w:r>
    </w:p>
    <w:p w14:paraId="073704F3" w14:textId="1F1D44F7" w:rsidR="006C58A5" w:rsidRDefault="006C58A5" w:rsidP="00B5663D">
      <w:pPr>
        <w:spacing w:after="0" w:line="256"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lastRenderedPageBreak/>
        <w:t xml:space="preserve">Czyszczenie pojemników - mycie pojemników następuje tylko wewnątrz, a zanieczyszczenia są wywożone do zrzutu ścieków. Zwiększenie częstotliwości mycia związane byłoby ze wzrostem kosztów dla mieszkańców. </w:t>
      </w:r>
      <w:r w:rsidR="002A7366">
        <w:rPr>
          <w:rFonts w:ascii="Times New Roman" w:eastAsia="Times New Roman" w:hAnsi="Times New Roman" w:cs="Times New Roman"/>
          <w:kern w:val="0"/>
          <w:sz w:val="24"/>
          <w:szCs w:val="24"/>
          <w:lang w:eastAsia="pl-PL"/>
          <w14:ligatures w14:val="none"/>
        </w:rPr>
        <w:t xml:space="preserve">Problemem jest to, że większość mieszkańców nie czyta regulaminu utrzymania czystości i porządku w mieście. Dla mieszkańców zostanie przygotowana edukacyjna kampania informacyjna, informacje będziemy dystrybuować wszystkimi dostępnymi nam kanałami, także poprzez zarządców nieruchomości. </w:t>
      </w:r>
    </w:p>
    <w:p w14:paraId="24D846C5" w14:textId="2BFC925F" w:rsidR="002A7366" w:rsidRPr="00B5663D" w:rsidRDefault="002A7366" w:rsidP="00B5663D">
      <w:pPr>
        <w:spacing w:after="0" w:line="256"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W kwestii odbioru popiołu i ustalenia legalności </w:t>
      </w:r>
      <w:r w:rsidR="007579D1">
        <w:rPr>
          <w:rFonts w:ascii="Times New Roman" w:eastAsia="Times New Roman" w:hAnsi="Times New Roman" w:cs="Times New Roman"/>
          <w:kern w:val="0"/>
          <w:sz w:val="24"/>
          <w:szCs w:val="24"/>
          <w:lang w:eastAsia="pl-PL"/>
          <w14:ligatures w14:val="none"/>
        </w:rPr>
        <w:t xml:space="preserve">spalania czy opalania domów: od 2013 r. działa centralna ewidencja emisyjności budynków, kontroluje miejsca odbioru popiołów, a więc m.in. budynki ogrzewane węglem. Niestety nie możemy na tej podstawie udowodnić posiadania pieców nie spełniających norm. </w:t>
      </w:r>
    </w:p>
    <w:p w14:paraId="128B6E4D" w14:textId="0A1346B5" w:rsidR="007579D1" w:rsidRDefault="007579D1" w:rsidP="0036739C">
      <w:pPr>
        <w:pStyle w:val="NormalnyWeb"/>
        <w:spacing w:before="0" w:beforeAutospacing="0" w:after="0" w:afterAutospacing="0"/>
        <w:jc w:val="both"/>
      </w:pPr>
      <w:r>
        <w:t>Uchwała (projekt) łączy się z kolejną:</w:t>
      </w:r>
    </w:p>
    <w:p w14:paraId="70C8BF65" w14:textId="208C5337" w:rsidR="0036739C" w:rsidRDefault="00136038" w:rsidP="0036739C">
      <w:pPr>
        <w:pStyle w:val="NormalnyWeb"/>
        <w:spacing w:before="0" w:beforeAutospacing="0" w:after="0" w:afterAutospacing="0"/>
        <w:jc w:val="both"/>
      </w:pPr>
      <w:r w:rsidRPr="002753B1">
        <w:t xml:space="preserve">b) (druk 4) zmieniająca uchwałę w sprawie szczegółowego sposobu i zakresu świadczenia usług w zakresie odbierania odpadów komunalnych od właścicieli nieruchomości, na których zamieszkują mieszkańcy i zagospodarowania tych odpadów w zamian za uiszczoną przez właściciela nieruchomości opłatę za gospodarowanie odpadami komunalnymi Gdyni </w:t>
      </w:r>
    </w:p>
    <w:p w14:paraId="3D473070" w14:textId="1BFB5561" w:rsidR="00010746" w:rsidRDefault="00010746" w:rsidP="00010746">
      <w:pPr>
        <w:spacing w:after="0" w:line="240" w:lineRule="auto"/>
        <w:textAlignment w:val="baseline"/>
        <w:rPr>
          <w:rFonts w:ascii="Times New Roman" w:eastAsia="MS Mincho" w:hAnsi="Times New Roman" w:cs="Times New Roman"/>
          <w:color w:val="000000" w:themeColor="text1"/>
          <w:kern w:val="24"/>
          <w:sz w:val="24"/>
          <w:szCs w:val="24"/>
          <w:lang w:eastAsia="pl-PL"/>
          <w14:ligatures w14:val="none"/>
        </w:rPr>
      </w:pPr>
      <w:r w:rsidRPr="00010746">
        <w:rPr>
          <w:rFonts w:ascii="Times New Roman" w:eastAsia="MS Mincho" w:hAnsi="Times New Roman" w:cs="Times New Roman"/>
          <w:color w:val="000000" w:themeColor="text1"/>
          <w:kern w:val="24"/>
          <w:sz w:val="24"/>
          <w:szCs w:val="24"/>
          <w:lang w:eastAsia="pl-PL"/>
          <w14:ligatures w14:val="none"/>
        </w:rPr>
        <w:t>Proponowane zmiany</w:t>
      </w:r>
      <w:r>
        <w:rPr>
          <w:rFonts w:ascii="Times New Roman" w:eastAsia="MS Mincho" w:hAnsi="Times New Roman" w:cs="Times New Roman"/>
          <w:color w:val="000000" w:themeColor="text1"/>
          <w:kern w:val="24"/>
          <w:sz w:val="24"/>
          <w:szCs w:val="24"/>
          <w:lang w:eastAsia="pl-PL"/>
          <w14:ligatures w14:val="none"/>
        </w:rPr>
        <w:t>:</w:t>
      </w:r>
    </w:p>
    <w:p w14:paraId="6B72A084" w14:textId="77777777" w:rsidR="00010746" w:rsidRPr="00010746" w:rsidRDefault="00010746" w:rsidP="00010746">
      <w:pPr>
        <w:numPr>
          <w:ilvl w:val="0"/>
          <w:numId w:val="5"/>
        </w:numPr>
        <w:tabs>
          <w:tab w:val="clear" w:pos="720"/>
          <w:tab w:val="num" w:pos="360"/>
        </w:tabs>
        <w:spacing w:after="0" w:line="240" w:lineRule="auto"/>
        <w:ind w:left="360"/>
        <w:contextualSpacing/>
        <w:jc w:val="both"/>
        <w:textAlignment w:val="baseline"/>
        <w:rPr>
          <w:rFonts w:ascii="Times New Roman" w:eastAsia="Times New Roman" w:hAnsi="Times New Roman" w:cs="Times New Roman"/>
          <w:kern w:val="0"/>
          <w:sz w:val="24"/>
          <w:szCs w:val="24"/>
          <w:lang w:eastAsia="pl-PL"/>
          <w14:ligatures w14:val="none"/>
        </w:rPr>
      </w:pPr>
      <w:r w:rsidRPr="00010746">
        <w:rPr>
          <w:rFonts w:ascii="Times New Roman" w:eastAsiaTheme="minorEastAsia" w:hAnsi="Times New Roman" w:cs="Times New Roman"/>
          <w:color w:val="000000" w:themeColor="text1"/>
          <w:kern w:val="24"/>
          <w:sz w:val="24"/>
          <w:szCs w:val="24"/>
          <w:lang w:eastAsia="pl-PL"/>
          <w14:ligatures w14:val="none"/>
        </w:rPr>
        <w:t>popiół z domowych palenisk: w okresie od 1 października do 30 kwietnia – odbiór co 4 tygodnie zgodnie z harmonogramem, w okresie 1 maja 30 września - co 8 tygodni zgodnie z harmonogramem,</w:t>
      </w:r>
    </w:p>
    <w:p w14:paraId="2784D115" w14:textId="77777777" w:rsidR="00010746" w:rsidRPr="00010746" w:rsidRDefault="00010746" w:rsidP="00010746">
      <w:pPr>
        <w:numPr>
          <w:ilvl w:val="0"/>
          <w:numId w:val="5"/>
        </w:numPr>
        <w:tabs>
          <w:tab w:val="clear" w:pos="720"/>
          <w:tab w:val="num" w:pos="360"/>
        </w:tabs>
        <w:spacing w:after="0" w:line="240" w:lineRule="auto"/>
        <w:ind w:left="360"/>
        <w:contextualSpacing/>
        <w:textAlignment w:val="baseline"/>
        <w:rPr>
          <w:rFonts w:ascii="Times New Roman" w:eastAsia="Times New Roman" w:hAnsi="Times New Roman" w:cs="Times New Roman"/>
          <w:kern w:val="0"/>
          <w:sz w:val="24"/>
          <w:szCs w:val="24"/>
          <w:lang w:eastAsia="pl-PL"/>
          <w14:ligatures w14:val="none"/>
        </w:rPr>
      </w:pPr>
      <w:r w:rsidRPr="00010746">
        <w:rPr>
          <w:rFonts w:ascii="Times New Roman" w:eastAsiaTheme="minorEastAsia" w:hAnsi="Times New Roman" w:cs="Times New Roman"/>
          <w:color w:val="000000" w:themeColor="text1"/>
          <w:kern w:val="24"/>
          <w:sz w:val="24"/>
          <w:szCs w:val="24"/>
          <w:lang w:eastAsia="pl-PL"/>
          <w14:ligatures w14:val="none"/>
        </w:rPr>
        <w:t>meble i inne odpady wielkogabarytowe oraz opony:</w:t>
      </w:r>
    </w:p>
    <w:p w14:paraId="2D55CBA7" w14:textId="77777777" w:rsidR="00010746" w:rsidRPr="00010746" w:rsidRDefault="00010746" w:rsidP="00010746">
      <w:pPr>
        <w:numPr>
          <w:ilvl w:val="0"/>
          <w:numId w:val="6"/>
        </w:numPr>
        <w:spacing w:after="0" w:line="240" w:lineRule="auto"/>
        <w:contextualSpacing/>
        <w:jc w:val="both"/>
        <w:textAlignment w:val="baseline"/>
        <w:rPr>
          <w:rFonts w:ascii="Times New Roman" w:eastAsia="Times New Roman" w:hAnsi="Times New Roman" w:cs="Times New Roman"/>
          <w:kern w:val="0"/>
          <w:sz w:val="24"/>
          <w:szCs w:val="24"/>
          <w:lang w:eastAsia="pl-PL"/>
          <w14:ligatures w14:val="none"/>
        </w:rPr>
      </w:pPr>
      <w:r w:rsidRPr="00010746">
        <w:rPr>
          <w:rFonts w:ascii="Times New Roman" w:eastAsiaTheme="minorEastAsia" w:hAnsi="Times New Roman" w:cs="Times New Roman"/>
          <w:color w:val="000000" w:themeColor="text1"/>
          <w:kern w:val="24"/>
          <w:sz w:val="24"/>
          <w:szCs w:val="24"/>
          <w:lang w:eastAsia="pl-PL"/>
          <w14:ligatures w14:val="none"/>
        </w:rPr>
        <w:t xml:space="preserve">w zabudowie do 4 lokali - zmniejszenie częstotliwości odbioru z „1 raz w tygodniu w sobotę” na „co 4 tygodnie zgodnie z harmonogramem”, co z jednej strony umożliwi mieszkańcom łatwiejsze zaplanowanie odbioru odpadów, a z drugiej obniży koszty systemu, gdyż odbiór odpadów w okresie od poniedziałku do piątku, a nie wyłącznie w soboty jak ma to miejsce teraz, pozwoli na ograniczenie kosztów pracowniczych (konieczność zapewnienia obsady wyłącznie na 5 dni, a nie 6; instalacja </w:t>
      </w:r>
      <w:proofErr w:type="spellStart"/>
      <w:r w:rsidRPr="00010746">
        <w:rPr>
          <w:rFonts w:ascii="Times New Roman" w:eastAsiaTheme="minorEastAsia" w:hAnsi="Times New Roman" w:cs="Times New Roman"/>
          <w:color w:val="000000" w:themeColor="text1"/>
          <w:kern w:val="24"/>
          <w:sz w:val="24"/>
          <w:szCs w:val="24"/>
          <w:lang w:eastAsia="pl-PL"/>
          <w14:ligatures w14:val="none"/>
        </w:rPr>
        <w:t>EkoDolina</w:t>
      </w:r>
      <w:proofErr w:type="spellEnd"/>
      <w:r w:rsidRPr="00010746">
        <w:rPr>
          <w:rFonts w:ascii="Times New Roman" w:eastAsiaTheme="minorEastAsia" w:hAnsi="Times New Roman" w:cs="Times New Roman"/>
          <w:color w:val="000000" w:themeColor="text1"/>
          <w:kern w:val="24"/>
          <w:sz w:val="24"/>
          <w:szCs w:val="24"/>
          <w:lang w:eastAsia="pl-PL"/>
          <w14:ligatures w14:val="none"/>
        </w:rPr>
        <w:t xml:space="preserve"> w soboty otwarta jest tylko do godziny 15, a od poniedziałku do piątku do godziny 18, co znakomicie ułatwi realizację wszystkich zaplanowanych na dany dzień odbiorów),</w:t>
      </w:r>
    </w:p>
    <w:p w14:paraId="4F7281E9" w14:textId="77777777" w:rsidR="00010746" w:rsidRPr="00010746" w:rsidRDefault="00010746" w:rsidP="00010746">
      <w:pPr>
        <w:numPr>
          <w:ilvl w:val="0"/>
          <w:numId w:val="6"/>
        </w:numPr>
        <w:spacing w:after="0" w:line="240" w:lineRule="auto"/>
        <w:contextualSpacing/>
        <w:jc w:val="both"/>
        <w:textAlignment w:val="baseline"/>
        <w:rPr>
          <w:rFonts w:ascii="Times New Roman" w:eastAsia="Times New Roman" w:hAnsi="Times New Roman" w:cs="Times New Roman"/>
          <w:kern w:val="0"/>
          <w:sz w:val="24"/>
          <w:szCs w:val="24"/>
          <w:lang w:eastAsia="pl-PL"/>
          <w14:ligatures w14:val="none"/>
        </w:rPr>
      </w:pPr>
      <w:r w:rsidRPr="00010746">
        <w:rPr>
          <w:rFonts w:ascii="Times New Roman" w:eastAsiaTheme="minorEastAsia" w:hAnsi="Times New Roman" w:cs="Times New Roman"/>
          <w:color w:val="000000" w:themeColor="text1"/>
          <w:kern w:val="24"/>
          <w:sz w:val="24"/>
          <w:szCs w:val="24"/>
          <w:lang w:eastAsia="pl-PL"/>
          <w14:ligatures w14:val="none"/>
        </w:rPr>
        <w:t>w zabudowie powyżej 4 lokali - zmniejszenie częstotliwości odbioru z „na bieżąco” na „co tydzień zgodnie z harmonogramem”. Zaproponowana częstotliwość nie spowoduje nadmiernej kumulacji odpadów w miejscach gromadzenia odpadów, a cykliczność odbiorów (z góry znana gminie, mieszkańcowi i przedsiębiorcy) pozwoli na optymalizację kosztów dzięki możliwości dokładnego zaplanowania tras pojazdów.</w:t>
      </w:r>
    </w:p>
    <w:p w14:paraId="76EEA2FB" w14:textId="74F19DA1" w:rsidR="00010746" w:rsidRPr="00010746" w:rsidRDefault="00010746" w:rsidP="000C3C45">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010746">
        <w:rPr>
          <w:rFonts w:ascii="Times New Roman" w:eastAsiaTheme="minorEastAsia" w:hAnsi="Times New Roman" w:cs="Times New Roman"/>
          <w:color w:val="000000" w:themeColor="text1"/>
          <w:kern w:val="24"/>
          <w:sz w:val="24"/>
          <w:szCs w:val="24"/>
          <w:lang w:eastAsia="pl-PL"/>
          <w14:ligatures w14:val="none"/>
        </w:rPr>
        <w:t>3) zwiększenie limitu opon odbieranych od właścicieli nieruchomości w ilości do 8 szt. od 1</w:t>
      </w:r>
      <w:r w:rsidR="000C3C45">
        <w:rPr>
          <w:rFonts w:ascii="Times New Roman" w:eastAsiaTheme="minorEastAsia" w:hAnsi="Times New Roman" w:cs="Times New Roman"/>
          <w:color w:val="000000" w:themeColor="text1"/>
          <w:kern w:val="24"/>
          <w:sz w:val="24"/>
          <w:szCs w:val="24"/>
          <w:lang w:eastAsia="pl-PL"/>
          <w14:ligatures w14:val="none"/>
        </w:rPr>
        <w:t xml:space="preserve"> </w:t>
      </w:r>
      <w:r w:rsidRPr="00010746">
        <w:rPr>
          <w:rFonts w:ascii="Times New Roman" w:eastAsiaTheme="minorEastAsia" w:hAnsi="Times New Roman" w:cs="Times New Roman"/>
          <w:color w:val="000000" w:themeColor="text1"/>
          <w:kern w:val="24"/>
          <w:sz w:val="24"/>
          <w:szCs w:val="24"/>
          <w:lang w:eastAsia="pl-PL"/>
          <w14:ligatures w14:val="none"/>
        </w:rPr>
        <w:t>gospodarstwa domowego w roku kalendarzowym</w:t>
      </w:r>
      <w:r w:rsidR="000C3C45">
        <w:rPr>
          <w:rFonts w:ascii="Times New Roman" w:eastAsiaTheme="minorEastAsia" w:hAnsi="Times New Roman" w:cs="Times New Roman"/>
          <w:color w:val="000000" w:themeColor="text1"/>
          <w:kern w:val="24"/>
          <w:sz w:val="24"/>
          <w:szCs w:val="24"/>
          <w:lang w:eastAsia="pl-PL"/>
          <w14:ligatures w14:val="none"/>
        </w:rPr>
        <w:t>.</w:t>
      </w:r>
    </w:p>
    <w:p w14:paraId="723C4DEE" w14:textId="77777777" w:rsidR="00010746" w:rsidRDefault="00010746" w:rsidP="00010746">
      <w:pPr>
        <w:spacing w:after="0" w:line="240" w:lineRule="auto"/>
        <w:textAlignment w:val="baseline"/>
        <w:rPr>
          <w:rFonts w:ascii="Times New Roman" w:eastAsia="Times New Roman" w:hAnsi="Times New Roman" w:cs="Times New Roman"/>
          <w:kern w:val="0"/>
          <w:sz w:val="24"/>
          <w:szCs w:val="24"/>
          <w:lang w:eastAsia="pl-PL"/>
          <w14:ligatures w14:val="none"/>
        </w:rPr>
      </w:pPr>
    </w:p>
    <w:p w14:paraId="067CE53C" w14:textId="77777777" w:rsidR="006A4010" w:rsidRDefault="00FB2782" w:rsidP="00FB2782">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Radna Małgorzata Wójcik stwierdziła, że regulamin jest niezrozumiały. Pewne zapisy mogą wprowadzać w błąd. Wyjaśnień udzielali p. D. </w:t>
      </w:r>
      <w:proofErr w:type="spellStart"/>
      <w:r>
        <w:rPr>
          <w:rFonts w:ascii="Times New Roman" w:eastAsia="Times New Roman" w:hAnsi="Times New Roman" w:cs="Times New Roman"/>
          <w:kern w:val="0"/>
          <w:sz w:val="24"/>
          <w:szCs w:val="24"/>
          <w:lang w:eastAsia="pl-PL"/>
          <w14:ligatures w14:val="none"/>
        </w:rPr>
        <w:t>Zaborszczyk</w:t>
      </w:r>
      <w:proofErr w:type="spellEnd"/>
      <w:r>
        <w:rPr>
          <w:rFonts w:ascii="Times New Roman" w:eastAsia="Times New Roman" w:hAnsi="Times New Roman" w:cs="Times New Roman"/>
          <w:kern w:val="0"/>
          <w:sz w:val="24"/>
          <w:szCs w:val="24"/>
          <w:lang w:eastAsia="pl-PL"/>
          <w14:ligatures w14:val="none"/>
        </w:rPr>
        <w:t>, radca prawny oraz p. R. Geremek, Wiceprezydent MG. Omawiano także sposób gromadzenia odpadów tekstylnych</w:t>
      </w:r>
      <w:r w:rsidR="00430927">
        <w:rPr>
          <w:rFonts w:ascii="Times New Roman" w:eastAsia="Times New Roman" w:hAnsi="Times New Roman" w:cs="Times New Roman"/>
          <w:kern w:val="0"/>
          <w:sz w:val="24"/>
          <w:szCs w:val="24"/>
          <w:lang w:eastAsia="pl-PL"/>
          <w14:ligatures w14:val="none"/>
        </w:rPr>
        <w:t>, lokalizacje pojemników i planowane zwiększenie ich ilości.</w:t>
      </w:r>
      <w:r w:rsidR="00DA54D0">
        <w:rPr>
          <w:rFonts w:ascii="Times New Roman" w:eastAsia="Times New Roman" w:hAnsi="Times New Roman" w:cs="Times New Roman"/>
          <w:kern w:val="0"/>
          <w:sz w:val="24"/>
          <w:szCs w:val="24"/>
          <w:lang w:eastAsia="pl-PL"/>
          <w14:ligatures w14:val="none"/>
        </w:rPr>
        <w:t xml:space="preserve"> Pojemniki legalne można zobaczyć na mapce. </w:t>
      </w:r>
    </w:p>
    <w:p w14:paraId="2210613B" w14:textId="68AEBEAC" w:rsidR="00FB2782" w:rsidRDefault="006A4010" w:rsidP="00FB2782">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Radny Paweł Stolarczyk zwrócił uwagę na potrzebę przygotowania i rozpropagowania wśród zarządców nieruchomości materiałów edukacyjnych dla mieszkańców w zakresie zmian dot. Gospodarowania odpadami.</w:t>
      </w:r>
      <w:r w:rsidR="00DA54D0">
        <w:rPr>
          <w:rFonts w:ascii="Times New Roman" w:eastAsia="Times New Roman" w:hAnsi="Times New Roman" w:cs="Times New Roman"/>
          <w:kern w:val="0"/>
          <w:sz w:val="24"/>
          <w:szCs w:val="24"/>
          <w:lang w:eastAsia="pl-PL"/>
          <w14:ligatures w14:val="none"/>
        </w:rPr>
        <w:t xml:space="preserve"> </w:t>
      </w:r>
      <w:r w:rsidR="00430927">
        <w:rPr>
          <w:rFonts w:ascii="Times New Roman" w:eastAsia="Times New Roman" w:hAnsi="Times New Roman" w:cs="Times New Roman"/>
          <w:kern w:val="0"/>
          <w:sz w:val="24"/>
          <w:szCs w:val="24"/>
          <w:lang w:eastAsia="pl-PL"/>
          <w14:ligatures w14:val="none"/>
        </w:rPr>
        <w:tab/>
      </w:r>
    </w:p>
    <w:p w14:paraId="604143EE" w14:textId="6350A593" w:rsidR="007579D1" w:rsidRPr="002753B1" w:rsidRDefault="00FE386D" w:rsidP="007579D1">
      <w:pPr>
        <w:pStyle w:val="NormalnyWeb"/>
        <w:spacing w:before="0" w:beforeAutospacing="0" w:after="0" w:afterAutospacing="0"/>
        <w:jc w:val="both"/>
      </w:pPr>
      <w:r w:rsidRPr="00FE386D">
        <w:t>Do a)</w:t>
      </w:r>
      <w:r>
        <w:rPr>
          <w:b/>
          <w:bCs/>
          <w:u w:val="single"/>
        </w:rPr>
        <w:t xml:space="preserve"> </w:t>
      </w:r>
      <w:r w:rsidR="007579D1" w:rsidRPr="002753B1">
        <w:rPr>
          <w:b/>
          <w:bCs/>
          <w:u w:val="single"/>
        </w:rPr>
        <w:t>Głosowano w sprawie:</w:t>
      </w:r>
      <w:r w:rsidR="007579D1" w:rsidRPr="002753B1">
        <w:t xml:space="preserve"> (druk 3) zmieniająca uchwałę w sprawie regulaminu utrzymania czystości i porządku na terenie miasta Gdyni – ref. naczelnik Wydziału Środowiska.</w:t>
      </w:r>
    </w:p>
    <w:p w14:paraId="42D7E86A" w14:textId="77777777" w:rsidR="007579D1" w:rsidRPr="002753B1" w:rsidRDefault="007579D1" w:rsidP="007579D1">
      <w:pPr>
        <w:pStyle w:val="NormalnyWeb"/>
        <w:spacing w:before="0" w:beforeAutospacing="0" w:after="0" w:afterAutospacing="0"/>
        <w:jc w:val="both"/>
      </w:pPr>
      <w:r w:rsidRPr="002753B1">
        <w:t xml:space="preserve"> </w:t>
      </w:r>
      <w:r w:rsidRPr="002753B1">
        <w:br/>
      </w:r>
      <w:r w:rsidRPr="002753B1">
        <w:rPr>
          <w:rStyle w:val="Pogrubienie"/>
          <w:u w:val="single"/>
        </w:rPr>
        <w:t>Wyniki głosowania</w:t>
      </w:r>
      <w:r w:rsidRPr="002753B1">
        <w:t xml:space="preserve"> ZA: 6, PRZECIW: 0, WSTRZYMUJĘ SIĘ: 0, BRAK GŁOSU: 2, NIEOBECNI: 0. </w:t>
      </w:r>
      <w:r w:rsidRPr="002753B1">
        <w:rPr>
          <w:u w:val="single"/>
        </w:rPr>
        <w:t>Wyniki imienne:</w:t>
      </w:r>
      <w:r w:rsidRPr="002753B1">
        <w:t xml:space="preserve"> ZA (6) Norbert </w:t>
      </w:r>
      <w:proofErr w:type="spellStart"/>
      <w:r w:rsidRPr="002753B1">
        <w:t>Anisowicz</w:t>
      </w:r>
      <w:proofErr w:type="spellEnd"/>
      <w:r w:rsidRPr="002753B1">
        <w:t xml:space="preserve">, Dawid </w:t>
      </w:r>
      <w:proofErr w:type="spellStart"/>
      <w:r w:rsidRPr="002753B1">
        <w:t>Biernacik</w:t>
      </w:r>
      <w:proofErr w:type="spellEnd"/>
      <w:r w:rsidRPr="002753B1">
        <w:t xml:space="preserve">, Paweł Stolarczyk, Jakub </w:t>
      </w:r>
      <w:proofErr w:type="spellStart"/>
      <w:r w:rsidRPr="002753B1">
        <w:t>Ubych</w:t>
      </w:r>
      <w:proofErr w:type="spellEnd"/>
      <w:r w:rsidRPr="002753B1">
        <w:t xml:space="preserve">, Małgorzata Wójcik, Jakub </w:t>
      </w:r>
      <w:proofErr w:type="spellStart"/>
      <w:r w:rsidRPr="002753B1">
        <w:t>Żynis</w:t>
      </w:r>
      <w:proofErr w:type="spellEnd"/>
      <w:r w:rsidRPr="002753B1">
        <w:t xml:space="preserve"> BRAK GŁOSU (2) Łukasz Piesiewicz, Agnieszka Tokarska.</w:t>
      </w:r>
    </w:p>
    <w:p w14:paraId="4583B962" w14:textId="77777777" w:rsidR="00F30666" w:rsidRPr="002753B1" w:rsidRDefault="00F30666" w:rsidP="0036739C">
      <w:pPr>
        <w:pStyle w:val="NormalnyWeb"/>
        <w:spacing w:before="0" w:beforeAutospacing="0" w:after="0" w:afterAutospacing="0"/>
        <w:jc w:val="both"/>
      </w:pPr>
    </w:p>
    <w:p w14:paraId="460CC89D" w14:textId="6547D6D2" w:rsidR="0036739C" w:rsidRPr="002753B1" w:rsidRDefault="00FE386D" w:rsidP="0036739C">
      <w:pPr>
        <w:pStyle w:val="NormalnyWeb"/>
        <w:spacing w:before="0" w:beforeAutospacing="0" w:after="0" w:afterAutospacing="0"/>
        <w:jc w:val="both"/>
      </w:pPr>
      <w:r w:rsidRPr="00FE386D">
        <w:t>Do b)</w:t>
      </w:r>
      <w:r>
        <w:rPr>
          <w:b/>
          <w:bCs/>
          <w:u w:val="single"/>
        </w:rPr>
        <w:t xml:space="preserve"> </w:t>
      </w:r>
      <w:r w:rsidR="00136038" w:rsidRPr="002753B1">
        <w:rPr>
          <w:b/>
          <w:bCs/>
          <w:u w:val="single"/>
        </w:rPr>
        <w:t>Głosowano w sprawie:</w:t>
      </w:r>
      <w:r w:rsidR="0036739C" w:rsidRPr="002753B1">
        <w:t xml:space="preserve"> </w:t>
      </w:r>
      <w:r w:rsidR="00136038" w:rsidRPr="002753B1">
        <w:t>(druk 4) zmieniająca uchwałę w sprawie szczegółowego sposobu i zakresu świadczenia usług w zakresie odbierania odpadów komunalnych od właścicieli nieruchomości, na których zamieszkują mieszkańcy i zagospodarowania tych odpadów w zamian za uiszczoną przez właściciela nieruchomości opłatę za gospodarowanie odpadami komunalnymi Gdyni – ref. naczelnik Wydziału Środowiska.</w:t>
      </w:r>
    </w:p>
    <w:p w14:paraId="0E776810" w14:textId="737901C1" w:rsidR="0036739C" w:rsidRPr="002753B1" w:rsidRDefault="00136038" w:rsidP="0036739C">
      <w:pPr>
        <w:pStyle w:val="NormalnyWeb"/>
        <w:spacing w:before="0" w:beforeAutospacing="0" w:after="0" w:afterAutospacing="0"/>
        <w:jc w:val="both"/>
      </w:pPr>
      <w:r w:rsidRPr="002753B1">
        <w:t xml:space="preserve"> </w:t>
      </w:r>
      <w:r w:rsidRPr="002753B1">
        <w:br/>
      </w:r>
      <w:r w:rsidR="0036739C" w:rsidRPr="002753B1">
        <w:rPr>
          <w:rStyle w:val="Pogrubienie"/>
          <w:u w:val="single"/>
        </w:rPr>
        <w:t>Wyniki głosowania</w:t>
      </w:r>
      <w:r w:rsidR="0036739C" w:rsidRPr="002753B1">
        <w:t xml:space="preserve"> ZA: 6, PRZECIW: 0, WSTRZYMUJĘ SIĘ: 0, BRAK GŁOSU: 2, NIEOBECNI: 0. </w:t>
      </w:r>
      <w:r w:rsidR="0036739C" w:rsidRPr="002753B1">
        <w:rPr>
          <w:u w:val="single"/>
        </w:rPr>
        <w:t>Wyniki imienne:</w:t>
      </w:r>
      <w:r w:rsidR="0036739C" w:rsidRPr="002753B1">
        <w:t xml:space="preserve"> ZA (6) Norbert </w:t>
      </w:r>
      <w:proofErr w:type="spellStart"/>
      <w:r w:rsidR="0036739C" w:rsidRPr="002753B1">
        <w:t>Anisowicz</w:t>
      </w:r>
      <w:proofErr w:type="spellEnd"/>
      <w:r w:rsidR="0036739C" w:rsidRPr="002753B1">
        <w:t xml:space="preserve">, Dawid </w:t>
      </w:r>
      <w:proofErr w:type="spellStart"/>
      <w:r w:rsidR="0036739C" w:rsidRPr="002753B1">
        <w:t>Biernacik</w:t>
      </w:r>
      <w:proofErr w:type="spellEnd"/>
      <w:r w:rsidR="0036739C" w:rsidRPr="002753B1">
        <w:t xml:space="preserve">, Paweł Stolarczyk, Jakub </w:t>
      </w:r>
      <w:proofErr w:type="spellStart"/>
      <w:r w:rsidR="0036739C" w:rsidRPr="002753B1">
        <w:t>Ubych</w:t>
      </w:r>
      <w:proofErr w:type="spellEnd"/>
      <w:r w:rsidR="0036739C" w:rsidRPr="002753B1">
        <w:t xml:space="preserve">, Małgorzata Wójcik, Jakub </w:t>
      </w:r>
      <w:proofErr w:type="spellStart"/>
      <w:r w:rsidR="0036739C" w:rsidRPr="002753B1">
        <w:t>Żynis</w:t>
      </w:r>
      <w:proofErr w:type="spellEnd"/>
      <w:r w:rsidR="0036739C" w:rsidRPr="002753B1">
        <w:t xml:space="preserve"> BRAK GŁOSU (2) Łukasz Piesiewicz, Agnieszka Tokarska.</w:t>
      </w:r>
    </w:p>
    <w:p w14:paraId="38DC5ECC" w14:textId="5C7FCF7C" w:rsidR="0036739C" w:rsidRPr="002753B1" w:rsidRDefault="00136038" w:rsidP="0036739C">
      <w:pPr>
        <w:pStyle w:val="NormalnyWeb"/>
        <w:spacing w:before="0" w:beforeAutospacing="0" w:after="0" w:afterAutospacing="0"/>
        <w:jc w:val="both"/>
        <w:rPr>
          <w:i/>
          <w:iCs/>
        </w:rPr>
      </w:pPr>
      <w:r w:rsidRPr="002753B1">
        <w:br/>
      </w:r>
      <w:r w:rsidR="0036739C" w:rsidRPr="002753B1">
        <w:rPr>
          <w:i/>
          <w:iCs/>
        </w:rPr>
        <w:t>Projekty uchwał w sprawie gospodarowania mieniem komunalnym prezentował Naczelnik Wydziału Gospodarki Nieruchomościami i Geodezji, Krzysztof Kowieski.</w:t>
      </w:r>
    </w:p>
    <w:p w14:paraId="1E641502" w14:textId="77777777" w:rsidR="0036739C" w:rsidRPr="002753B1" w:rsidRDefault="0036739C" w:rsidP="0036739C">
      <w:pPr>
        <w:pStyle w:val="NormalnyWeb"/>
        <w:spacing w:before="0" w:beforeAutospacing="0" w:after="0" w:afterAutospacing="0"/>
        <w:jc w:val="both"/>
      </w:pPr>
    </w:p>
    <w:p w14:paraId="6467FBB2" w14:textId="0567DB7E" w:rsidR="0036739C" w:rsidRPr="002753B1" w:rsidRDefault="00136038" w:rsidP="0036739C">
      <w:pPr>
        <w:pStyle w:val="NormalnyWeb"/>
        <w:spacing w:before="0" w:beforeAutospacing="0" w:after="0" w:afterAutospacing="0"/>
        <w:jc w:val="both"/>
      </w:pPr>
      <w:r w:rsidRPr="002753B1">
        <w:t xml:space="preserve">c) (druk 15) wyrażenia zgody na zbycie nieruchomości, stanowiącej własność Gminy Miasta Gdyni, położonej przy ul. Chabrowej 13a i 13b </w:t>
      </w:r>
      <w:r w:rsidR="00011587">
        <w:t>– bez uwag.</w:t>
      </w:r>
    </w:p>
    <w:p w14:paraId="6D0F1949" w14:textId="18F9D384" w:rsidR="0036739C" w:rsidRPr="002753B1" w:rsidRDefault="00136038" w:rsidP="0036739C">
      <w:pPr>
        <w:pStyle w:val="NormalnyWeb"/>
        <w:spacing w:before="0" w:beforeAutospacing="0" w:after="0" w:afterAutospacing="0"/>
        <w:jc w:val="both"/>
      </w:pPr>
      <w:r w:rsidRPr="002753B1">
        <w:br/>
      </w:r>
      <w:r w:rsidRPr="002753B1">
        <w:rPr>
          <w:rStyle w:val="Pogrubienie"/>
          <w:u w:val="single"/>
        </w:rPr>
        <w:t>Wyniki głosowania</w:t>
      </w:r>
      <w:r w:rsidR="0036739C" w:rsidRPr="002753B1">
        <w:t xml:space="preserve"> </w:t>
      </w:r>
      <w:r w:rsidRPr="002753B1">
        <w:t>ZA: 5, PRZECIW: 0, WSTRZYMUJĘ SIĘ: 0, BRAK GŁOSU: 1, NIEOBECNI: 2</w:t>
      </w:r>
      <w:r w:rsidR="0036739C" w:rsidRPr="002753B1">
        <w:t xml:space="preserve">. </w:t>
      </w:r>
      <w:r w:rsidRPr="002753B1">
        <w:rPr>
          <w:u w:val="single"/>
        </w:rPr>
        <w:t>Wyniki imienne:</w:t>
      </w:r>
      <w:r w:rsidR="0036739C" w:rsidRPr="002753B1">
        <w:t xml:space="preserve"> </w:t>
      </w:r>
      <w:r w:rsidRPr="002753B1">
        <w:t>ZA (5)</w:t>
      </w:r>
      <w:r w:rsidR="0036739C" w:rsidRPr="002753B1">
        <w:t xml:space="preserve"> </w:t>
      </w:r>
      <w:r w:rsidRPr="002753B1">
        <w:t xml:space="preserve">Norbert </w:t>
      </w:r>
      <w:proofErr w:type="spellStart"/>
      <w:r w:rsidRPr="002753B1">
        <w:t>Anisowicz</w:t>
      </w:r>
      <w:proofErr w:type="spellEnd"/>
      <w:r w:rsidRPr="002753B1">
        <w:t xml:space="preserve">, Dawid </w:t>
      </w:r>
      <w:proofErr w:type="spellStart"/>
      <w:r w:rsidRPr="002753B1">
        <w:t>Biernacik</w:t>
      </w:r>
      <w:proofErr w:type="spellEnd"/>
      <w:r w:rsidRPr="002753B1">
        <w:t xml:space="preserve">, Jakub </w:t>
      </w:r>
      <w:proofErr w:type="spellStart"/>
      <w:r w:rsidRPr="002753B1">
        <w:t>Ubych</w:t>
      </w:r>
      <w:proofErr w:type="spellEnd"/>
      <w:r w:rsidRPr="002753B1">
        <w:t xml:space="preserve">, Małgorzata Wójcik, Jakub </w:t>
      </w:r>
      <w:proofErr w:type="spellStart"/>
      <w:r w:rsidRPr="002753B1">
        <w:t>Żynis</w:t>
      </w:r>
      <w:proofErr w:type="spellEnd"/>
      <w:r w:rsidR="0036739C" w:rsidRPr="002753B1">
        <w:t xml:space="preserve"> </w:t>
      </w:r>
      <w:r w:rsidRPr="002753B1">
        <w:t>BRAK GŁOSU (1)</w:t>
      </w:r>
      <w:r w:rsidR="0036739C" w:rsidRPr="002753B1">
        <w:t xml:space="preserve"> </w:t>
      </w:r>
      <w:r w:rsidRPr="002753B1">
        <w:t>Paweł Stolarczyk</w:t>
      </w:r>
      <w:r w:rsidR="0036739C" w:rsidRPr="002753B1">
        <w:t xml:space="preserve"> </w:t>
      </w:r>
      <w:r w:rsidRPr="002753B1">
        <w:t>NIEOBECNI (2)</w:t>
      </w:r>
      <w:r w:rsidRPr="002753B1">
        <w:br/>
        <w:t>Łukasz Piesiewicz, Agnieszka Tokarska</w:t>
      </w:r>
      <w:r w:rsidR="0036739C" w:rsidRPr="002753B1">
        <w:t>.</w:t>
      </w:r>
    </w:p>
    <w:p w14:paraId="54BB509C" w14:textId="0C92B2A2" w:rsidR="0036739C" w:rsidRPr="002753B1" w:rsidRDefault="00136038" w:rsidP="0036739C">
      <w:pPr>
        <w:pStyle w:val="NormalnyWeb"/>
        <w:spacing w:before="0" w:beforeAutospacing="0" w:after="0" w:afterAutospacing="0"/>
        <w:jc w:val="both"/>
      </w:pPr>
      <w:r w:rsidRPr="002753B1">
        <w:br/>
        <w:t>d) (druk 16) wyrażenia zgody na zbycie nieruchomości, stanowiącej własność Gminy Miasta Gdyni, położonej w Gdyni przy ul. Chylońskiej</w:t>
      </w:r>
      <w:r w:rsidR="00836FF4">
        <w:t xml:space="preserve"> – bez uwag.</w:t>
      </w:r>
    </w:p>
    <w:p w14:paraId="0EBBD80F" w14:textId="77777777" w:rsidR="0036739C" w:rsidRPr="002753B1" w:rsidRDefault="00136038" w:rsidP="0036739C">
      <w:pPr>
        <w:pStyle w:val="NormalnyWeb"/>
        <w:spacing w:before="0" w:beforeAutospacing="0" w:after="0" w:afterAutospacing="0"/>
        <w:jc w:val="both"/>
      </w:pPr>
      <w:r w:rsidRPr="002753B1">
        <w:br/>
      </w:r>
      <w:r w:rsidRPr="002753B1">
        <w:rPr>
          <w:rStyle w:val="Pogrubienie"/>
          <w:u w:val="single"/>
        </w:rPr>
        <w:t>Wyniki głosowania</w:t>
      </w:r>
      <w:r w:rsidR="0036739C" w:rsidRPr="002753B1">
        <w:t xml:space="preserve"> </w:t>
      </w:r>
      <w:r w:rsidRPr="002753B1">
        <w:t>ZA: 6, PRZECIW: 0, WSTRZYMUJĘ SIĘ: 0, BRAK GŁOSU: 0, NIEOBECNI: 2</w:t>
      </w:r>
      <w:r w:rsidR="0036739C" w:rsidRPr="002753B1">
        <w:t xml:space="preserve"> </w:t>
      </w:r>
      <w:r w:rsidRPr="002753B1">
        <w:rPr>
          <w:u w:val="single"/>
        </w:rPr>
        <w:t>Wyniki imienne:</w:t>
      </w:r>
      <w:r w:rsidR="0036739C" w:rsidRPr="002753B1">
        <w:t xml:space="preserve"> </w:t>
      </w:r>
      <w:r w:rsidRPr="002753B1">
        <w:t>ZA (6)</w:t>
      </w:r>
      <w:r w:rsidR="0036739C" w:rsidRPr="002753B1">
        <w:t xml:space="preserve"> </w:t>
      </w:r>
      <w:r w:rsidRPr="002753B1">
        <w:t xml:space="preserve">Norbert </w:t>
      </w:r>
      <w:proofErr w:type="spellStart"/>
      <w:r w:rsidRPr="002753B1">
        <w:t>Anisowicz</w:t>
      </w:r>
      <w:proofErr w:type="spellEnd"/>
      <w:r w:rsidRPr="002753B1">
        <w:t xml:space="preserve">, Dawid </w:t>
      </w:r>
      <w:proofErr w:type="spellStart"/>
      <w:r w:rsidRPr="002753B1">
        <w:t>Biernacik</w:t>
      </w:r>
      <w:proofErr w:type="spellEnd"/>
      <w:r w:rsidRPr="002753B1">
        <w:t>, Paweł</w:t>
      </w:r>
      <w:r w:rsidR="0036739C" w:rsidRPr="002753B1">
        <w:t xml:space="preserve"> </w:t>
      </w:r>
      <w:r w:rsidRPr="002753B1">
        <w:t xml:space="preserve">Stolarczyk, Jakub </w:t>
      </w:r>
      <w:proofErr w:type="spellStart"/>
      <w:r w:rsidRPr="002753B1">
        <w:t>Ubych</w:t>
      </w:r>
      <w:proofErr w:type="spellEnd"/>
      <w:r w:rsidRPr="002753B1">
        <w:t xml:space="preserve">, Małgorzata Wójcik, Jakub </w:t>
      </w:r>
      <w:proofErr w:type="spellStart"/>
      <w:r w:rsidRPr="002753B1">
        <w:t>Żynis</w:t>
      </w:r>
      <w:proofErr w:type="spellEnd"/>
      <w:r w:rsidR="0036739C" w:rsidRPr="002753B1">
        <w:t xml:space="preserve"> </w:t>
      </w:r>
      <w:r w:rsidRPr="002753B1">
        <w:t>NIEOBECNI (2)</w:t>
      </w:r>
      <w:r w:rsidR="0036739C" w:rsidRPr="002753B1">
        <w:t xml:space="preserve"> </w:t>
      </w:r>
      <w:r w:rsidRPr="002753B1">
        <w:t>Łukasz Piesiewicz, Agnieszka Tokarska</w:t>
      </w:r>
      <w:r w:rsidR="0036739C" w:rsidRPr="002753B1">
        <w:t>.</w:t>
      </w:r>
    </w:p>
    <w:p w14:paraId="4E33818B" w14:textId="05AC9664" w:rsidR="0036739C" w:rsidRPr="002753B1" w:rsidRDefault="00136038" w:rsidP="0036739C">
      <w:pPr>
        <w:pStyle w:val="NormalnyWeb"/>
        <w:spacing w:before="0" w:beforeAutospacing="0" w:after="0" w:afterAutospacing="0"/>
        <w:jc w:val="both"/>
      </w:pPr>
      <w:r w:rsidRPr="002753B1">
        <w:br/>
        <w:t>e) (druk 17) wyrażenia zgody na zbycie nieruchomości, stanowiącej własność Gminy Miasta Gdyni, położonej w Gdyni przy ul. Nowodworskiego</w:t>
      </w:r>
      <w:r w:rsidR="00836FF4">
        <w:t xml:space="preserve"> – bez uwag.</w:t>
      </w:r>
    </w:p>
    <w:p w14:paraId="24559243" w14:textId="77777777" w:rsidR="0036739C" w:rsidRPr="002753B1" w:rsidRDefault="00136038" w:rsidP="0036739C">
      <w:pPr>
        <w:pStyle w:val="NormalnyWeb"/>
        <w:spacing w:before="0" w:beforeAutospacing="0" w:after="0" w:afterAutospacing="0"/>
        <w:jc w:val="both"/>
      </w:pPr>
      <w:r w:rsidRPr="002753B1">
        <w:br/>
      </w:r>
      <w:bookmarkStart w:id="0" w:name="_Hlk192661395"/>
      <w:r w:rsidR="0036739C" w:rsidRPr="002753B1">
        <w:rPr>
          <w:rStyle w:val="Pogrubienie"/>
          <w:u w:val="single"/>
        </w:rPr>
        <w:t>Wyniki głosowania</w:t>
      </w:r>
      <w:r w:rsidR="0036739C" w:rsidRPr="002753B1">
        <w:t xml:space="preserve"> ZA: 6, PRZECIW: 0, WSTRZYMUJĘ SIĘ: 0, BRAK GŁOSU: 0, NIEOBECNI: 2 </w:t>
      </w:r>
      <w:r w:rsidR="0036739C" w:rsidRPr="002753B1">
        <w:rPr>
          <w:u w:val="single"/>
        </w:rPr>
        <w:t>Wyniki imienne:</w:t>
      </w:r>
      <w:r w:rsidR="0036739C" w:rsidRPr="002753B1">
        <w:t xml:space="preserve"> ZA (6) Norbert </w:t>
      </w:r>
      <w:proofErr w:type="spellStart"/>
      <w:r w:rsidR="0036739C" w:rsidRPr="002753B1">
        <w:t>Anisowicz</w:t>
      </w:r>
      <w:proofErr w:type="spellEnd"/>
      <w:r w:rsidR="0036739C" w:rsidRPr="002753B1">
        <w:t xml:space="preserve">, Dawid </w:t>
      </w:r>
      <w:proofErr w:type="spellStart"/>
      <w:r w:rsidR="0036739C" w:rsidRPr="002753B1">
        <w:t>Biernacik</w:t>
      </w:r>
      <w:proofErr w:type="spellEnd"/>
      <w:r w:rsidR="0036739C" w:rsidRPr="002753B1">
        <w:t xml:space="preserve">, Paweł Stolarczyk, Jakub </w:t>
      </w:r>
      <w:proofErr w:type="spellStart"/>
      <w:r w:rsidR="0036739C" w:rsidRPr="002753B1">
        <w:t>Ubych</w:t>
      </w:r>
      <w:proofErr w:type="spellEnd"/>
      <w:r w:rsidR="0036739C" w:rsidRPr="002753B1">
        <w:t xml:space="preserve">, Małgorzata Wójcik, Jakub </w:t>
      </w:r>
      <w:proofErr w:type="spellStart"/>
      <w:r w:rsidR="0036739C" w:rsidRPr="002753B1">
        <w:t>Żynis</w:t>
      </w:r>
      <w:proofErr w:type="spellEnd"/>
      <w:r w:rsidR="0036739C" w:rsidRPr="002753B1">
        <w:t xml:space="preserve"> NIEOBECNI (2) Łukasz Piesiewicz, Agnieszka Tokarska.</w:t>
      </w:r>
    </w:p>
    <w:bookmarkEnd w:id="0"/>
    <w:p w14:paraId="2AF6E916" w14:textId="77777777" w:rsidR="0036739C" w:rsidRPr="002753B1" w:rsidRDefault="0036739C" w:rsidP="0036739C">
      <w:pPr>
        <w:pStyle w:val="NormalnyWeb"/>
        <w:spacing w:before="0" w:beforeAutospacing="0" w:after="0" w:afterAutospacing="0"/>
        <w:jc w:val="both"/>
      </w:pPr>
    </w:p>
    <w:p w14:paraId="443FE2F3" w14:textId="0C63B813" w:rsidR="0036739C" w:rsidRPr="002753B1" w:rsidRDefault="00136038" w:rsidP="0036739C">
      <w:pPr>
        <w:pStyle w:val="NormalnyWeb"/>
        <w:spacing w:before="0" w:beforeAutospacing="0" w:after="0" w:afterAutospacing="0"/>
        <w:jc w:val="both"/>
      </w:pPr>
      <w:r w:rsidRPr="002753B1">
        <w:t xml:space="preserve">f) (druk 18) wyrażenia zgody na zbycie nieruchomości, stanowiącej własność Gminy Miasta Gdyni, położonej w Gdyni przy ul. Imbirowej </w:t>
      </w:r>
      <w:r w:rsidR="00836FF4">
        <w:t>– bez uwag.</w:t>
      </w:r>
    </w:p>
    <w:p w14:paraId="27963327" w14:textId="77777777" w:rsidR="0036739C" w:rsidRPr="002753B1" w:rsidRDefault="00136038" w:rsidP="0036739C">
      <w:pPr>
        <w:pStyle w:val="NormalnyWeb"/>
        <w:spacing w:before="0" w:beforeAutospacing="0" w:after="0" w:afterAutospacing="0"/>
        <w:jc w:val="both"/>
      </w:pPr>
      <w:r w:rsidRPr="002753B1">
        <w:br/>
      </w:r>
      <w:r w:rsidR="0036739C" w:rsidRPr="002753B1">
        <w:rPr>
          <w:rStyle w:val="Pogrubienie"/>
          <w:u w:val="single"/>
        </w:rPr>
        <w:t>Wyniki głosowania</w:t>
      </w:r>
      <w:r w:rsidR="0036739C" w:rsidRPr="002753B1">
        <w:t xml:space="preserve"> ZA: 6, PRZECIW: 0, WSTRZYMUJĘ SIĘ: 0, BRAK GŁOSU: 0, NIEOBECNI: 2 </w:t>
      </w:r>
      <w:r w:rsidR="0036739C" w:rsidRPr="002753B1">
        <w:rPr>
          <w:u w:val="single"/>
        </w:rPr>
        <w:t>Wyniki imienne:</w:t>
      </w:r>
      <w:r w:rsidR="0036739C" w:rsidRPr="002753B1">
        <w:t xml:space="preserve"> ZA (6) Norbert </w:t>
      </w:r>
      <w:proofErr w:type="spellStart"/>
      <w:r w:rsidR="0036739C" w:rsidRPr="002753B1">
        <w:t>Anisowicz</w:t>
      </w:r>
      <w:proofErr w:type="spellEnd"/>
      <w:r w:rsidR="0036739C" w:rsidRPr="002753B1">
        <w:t xml:space="preserve">, Dawid </w:t>
      </w:r>
      <w:proofErr w:type="spellStart"/>
      <w:r w:rsidR="0036739C" w:rsidRPr="002753B1">
        <w:t>Biernacik</w:t>
      </w:r>
      <w:proofErr w:type="spellEnd"/>
      <w:r w:rsidR="0036739C" w:rsidRPr="002753B1">
        <w:t xml:space="preserve">, Paweł Stolarczyk, Jakub </w:t>
      </w:r>
      <w:proofErr w:type="spellStart"/>
      <w:r w:rsidR="0036739C" w:rsidRPr="002753B1">
        <w:t>Ubych</w:t>
      </w:r>
      <w:proofErr w:type="spellEnd"/>
      <w:r w:rsidR="0036739C" w:rsidRPr="002753B1">
        <w:t xml:space="preserve">, Małgorzata Wójcik, Jakub </w:t>
      </w:r>
      <w:proofErr w:type="spellStart"/>
      <w:r w:rsidR="0036739C" w:rsidRPr="002753B1">
        <w:t>Żynis</w:t>
      </w:r>
      <w:proofErr w:type="spellEnd"/>
      <w:r w:rsidR="0036739C" w:rsidRPr="002753B1">
        <w:t xml:space="preserve"> NIEOBECNI (2) Łukasz Piesiewicz, Agnieszka Tokarska.</w:t>
      </w:r>
    </w:p>
    <w:p w14:paraId="2348A2E9" w14:textId="27264FEC" w:rsidR="00836FF4" w:rsidRDefault="00136038" w:rsidP="0036739C">
      <w:pPr>
        <w:pStyle w:val="NormalnyWeb"/>
        <w:spacing w:before="0" w:beforeAutospacing="0" w:after="0" w:afterAutospacing="0"/>
        <w:jc w:val="both"/>
      </w:pPr>
      <w:r w:rsidRPr="002753B1">
        <w:br/>
        <w:t>g) (druk 19) wyrażenia zgody na zbycie nieruchomości położonej w Gdyni przy ul. Orłowskiej 35, stanowiącej własność Gminy Miasta Gdyni</w:t>
      </w:r>
      <w:r w:rsidR="00836FF4">
        <w:t xml:space="preserve"> – bez uwag.</w:t>
      </w:r>
    </w:p>
    <w:p w14:paraId="35A2B70B" w14:textId="5BCEB027" w:rsidR="0036739C" w:rsidRPr="002753B1" w:rsidRDefault="00136038" w:rsidP="0036739C">
      <w:pPr>
        <w:pStyle w:val="NormalnyWeb"/>
        <w:spacing w:before="0" w:beforeAutospacing="0" w:after="0" w:afterAutospacing="0"/>
        <w:jc w:val="both"/>
      </w:pPr>
      <w:r w:rsidRPr="002753B1">
        <w:lastRenderedPageBreak/>
        <w:t xml:space="preserve"> </w:t>
      </w:r>
      <w:r w:rsidRPr="002753B1">
        <w:br/>
      </w:r>
      <w:r w:rsidRPr="002753B1">
        <w:br/>
      </w:r>
      <w:r w:rsidR="0036739C" w:rsidRPr="002753B1">
        <w:rPr>
          <w:rStyle w:val="Pogrubienie"/>
          <w:u w:val="single"/>
        </w:rPr>
        <w:t>Wyniki głosowania</w:t>
      </w:r>
      <w:r w:rsidR="0036739C" w:rsidRPr="002753B1">
        <w:t xml:space="preserve"> ZA: 6, PRZECIW: 0, WSTRZYMUJĘ SIĘ: 0, BRAK GŁOSU: 0, NIEOBECNI: 2 </w:t>
      </w:r>
      <w:r w:rsidR="0036739C" w:rsidRPr="002753B1">
        <w:rPr>
          <w:u w:val="single"/>
        </w:rPr>
        <w:t>Wyniki imienne:</w:t>
      </w:r>
      <w:r w:rsidR="0036739C" w:rsidRPr="002753B1">
        <w:t xml:space="preserve"> ZA (6) Norbert </w:t>
      </w:r>
      <w:proofErr w:type="spellStart"/>
      <w:r w:rsidR="0036739C" w:rsidRPr="002753B1">
        <w:t>Anisowicz</w:t>
      </w:r>
      <w:proofErr w:type="spellEnd"/>
      <w:r w:rsidR="0036739C" w:rsidRPr="002753B1">
        <w:t xml:space="preserve">, Dawid </w:t>
      </w:r>
      <w:proofErr w:type="spellStart"/>
      <w:r w:rsidR="0036739C" w:rsidRPr="002753B1">
        <w:t>Biernacik</w:t>
      </w:r>
      <w:proofErr w:type="spellEnd"/>
      <w:r w:rsidR="0036739C" w:rsidRPr="002753B1">
        <w:t xml:space="preserve">, Paweł Stolarczyk, Jakub </w:t>
      </w:r>
      <w:proofErr w:type="spellStart"/>
      <w:r w:rsidR="0036739C" w:rsidRPr="002753B1">
        <w:t>Ubych</w:t>
      </w:r>
      <w:proofErr w:type="spellEnd"/>
      <w:r w:rsidR="0036739C" w:rsidRPr="002753B1">
        <w:t xml:space="preserve">, Małgorzata Wójcik, Jakub </w:t>
      </w:r>
      <w:proofErr w:type="spellStart"/>
      <w:r w:rsidR="0036739C" w:rsidRPr="002753B1">
        <w:t>Żynis</w:t>
      </w:r>
      <w:proofErr w:type="spellEnd"/>
      <w:r w:rsidR="0036739C" w:rsidRPr="002753B1">
        <w:t xml:space="preserve"> NIEOBECNI (2) Łukasz Piesiewicz, Agnieszka Tokarska.</w:t>
      </w:r>
    </w:p>
    <w:p w14:paraId="48B4ECED" w14:textId="5E06BEBA" w:rsidR="00317DE2" w:rsidRPr="002753B1" w:rsidRDefault="00136038" w:rsidP="00317DE2">
      <w:pPr>
        <w:pStyle w:val="NormalnyWeb"/>
        <w:spacing w:before="0" w:beforeAutospacing="0" w:after="0" w:afterAutospacing="0"/>
        <w:jc w:val="both"/>
      </w:pPr>
      <w:r w:rsidRPr="002753B1">
        <w:br/>
        <w:t>h) (druk 20) wyrażenia zgody na zbycie nieruchomości, stanowiącej własność Gminy Miasta Gdyni, położonej w Gdyni przy ul. Rtęciowej (dz. 1281/2)</w:t>
      </w:r>
      <w:r w:rsidR="006F0427">
        <w:t xml:space="preserve"> </w:t>
      </w:r>
      <w:bookmarkStart w:id="1" w:name="_Hlk193192835"/>
      <w:r w:rsidR="006F0427">
        <w:t>– bez uwag.</w:t>
      </w:r>
      <w:bookmarkEnd w:id="1"/>
    </w:p>
    <w:p w14:paraId="53459EB8" w14:textId="5FF21CB5" w:rsidR="00317DE2" w:rsidRPr="002753B1" w:rsidRDefault="00136038" w:rsidP="00317DE2">
      <w:pPr>
        <w:pStyle w:val="NormalnyWeb"/>
        <w:spacing w:before="0" w:beforeAutospacing="0" w:after="0" w:afterAutospacing="0"/>
        <w:jc w:val="both"/>
      </w:pPr>
      <w:r w:rsidRPr="002753B1">
        <w:t xml:space="preserve"> </w:t>
      </w:r>
      <w:r w:rsidRPr="002753B1">
        <w:br/>
      </w:r>
      <w:r w:rsidR="00317DE2" w:rsidRPr="002753B1">
        <w:rPr>
          <w:rStyle w:val="Pogrubienie"/>
          <w:u w:val="single"/>
        </w:rPr>
        <w:t>Wyniki głosowania</w:t>
      </w:r>
      <w:r w:rsidR="00317DE2" w:rsidRPr="002753B1">
        <w:t xml:space="preserve"> ZA: 6, PRZECIW: 0, WSTRZYMUJĘ SIĘ: 0, BRAK GŁOSU: 0, NIEOBECNI: 2 </w:t>
      </w:r>
      <w:r w:rsidR="00317DE2" w:rsidRPr="002753B1">
        <w:rPr>
          <w:u w:val="single"/>
        </w:rPr>
        <w:t>Wyniki imienne:</w:t>
      </w:r>
      <w:r w:rsidR="00317DE2" w:rsidRPr="002753B1">
        <w:t xml:space="preserve"> ZA (6) Norbert </w:t>
      </w:r>
      <w:proofErr w:type="spellStart"/>
      <w:r w:rsidR="00317DE2" w:rsidRPr="002753B1">
        <w:t>Anisowicz</w:t>
      </w:r>
      <w:proofErr w:type="spellEnd"/>
      <w:r w:rsidR="00317DE2" w:rsidRPr="002753B1">
        <w:t xml:space="preserve">, Dawid </w:t>
      </w:r>
      <w:proofErr w:type="spellStart"/>
      <w:r w:rsidR="00317DE2" w:rsidRPr="002753B1">
        <w:t>Biernacik</w:t>
      </w:r>
      <w:proofErr w:type="spellEnd"/>
      <w:r w:rsidR="00317DE2" w:rsidRPr="002753B1">
        <w:t xml:space="preserve">, Paweł Stolarczyk, Jakub </w:t>
      </w:r>
      <w:proofErr w:type="spellStart"/>
      <w:r w:rsidR="00317DE2" w:rsidRPr="002753B1">
        <w:t>Ubych</w:t>
      </w:r>
      <w:proofErr w:type="spellEnd"/>
      <w:r w:rsidR="00317DE2" w:rsidRPr="002753B1">
        <w:t xml:space="preserve">, Małgorzata Wójcik, Jakub </w:t>
      </w:r>
      <w:proofErr w:type="spellStart"/>
      <w:r w:rsidR="00317DE2" w:rsidRPr="002753B1">
        <w:t>Żynis</w:t>
      </w:r>
      <w:proofErr w:type="spellEnd"/>
      <w:r w:rsidR="00317DE2" w:rsidRPr="002753B1">
        <w:t xml:space="preserve"> NIEOBECNI (2) Łukasz Piesiewicz, Agnieszka Tokarska.</w:t>
      </w:r>
    </w:p>
    <w:p w14:paraId="007FC808" w14:textId="136AB6C5" w:rsidR="00317DE2" w:rsidRPr="002753B1" w:rsidRDefault="00136038" w:rsidP="0036739C">
      <w:pPr>
        <w:pStyle w:val="NormalnyWeb"/>
        <w:spacing w:before="0" w:beforeAutospacing="0" w:after="0" w:afterAutospacing="0"/>
        <w:jc w:val="both"/>
      </w:pPr>
      <w:r w:rsidRPr="002753B1">
        <w:br/>
        <w:t xml:space="preserve">i) (druk 21) wyrażenia zgody na zbycie nieruchomości, stanowiącej własność Gminy Miasta Gdyni, położonej w Gdyni przy ul. Rtęciowej (dz. 1281/1) </w:t>
      </w:r>
      <w:r w:rsidR="006F0427">
        <w:t>– bez uwag.</w:t>
      </w:r>
    </w:p>
    <w:p w14:paraId="3B10BAA5" w14:textId="77777777" w:rsidR="00317DE2" w:rsidRPr="002753B1" w:rsidRDefault="00317DE2" w:rsidP="0036739C">
      <w:pPr>
        <w:pStyle w:val="NormalnyWeb"/>
        <w:spacing w:before="0" w:beforeAutospacing="0" w:after="0" w:afterAutospacing="0"/>
        <w:jc w:val="both"/>
      </w:pPr>
    </w:p>
    <w:p w14:paraId="73C38633" w14:textId="77777777" w:rsidR="00317DE2" w:rsidRPr="002753B1" w:rsidRDefault="00317DE2" w:rsidP="00317DE2">
      <w:pPr>
        <w:pStyle w:val="NormalnyWeb"/>
        <w:spacing w:before="0" w:beforeAutospacing="0" w:after="0" w:afterAutospacing="0"/>
        <w:jc w:val="both"/>
      </w:pPr>
      <w:r w:rsidRPr="002753B1">
        <w:rPr>
          <w:rStyle w:val="Pogrubienie"/>
          <w:u w:val="single"/>
        </w:rPr>
        <w:t>Wyniki głosowania</w:t>
      </w:r>
      <w:r w:rsidRPr="002753B1">
        <w:t xml:space="preserve"> ZA: 6, PRZECIW: 0, WSTRZYMUJĘ SIĘ: 0, BRAK GŁOSU: 0, NIEOBECNI: 2 </w:t>
      </w:r>
      <w:r w:rsidRPr="002753B1">
        <w:rPr>
          <w:u w:val="single"/>
        </w:rPr>
        <w:t>Wyniki imienne:</w:t>
      </w:r>
      <w:r w:rsidRPr="002753B1">
        <w:t xml:space="preserve"> ZA (6) Norbert </w:t>
      </w:r>
      <w:proofErr w:type="spellStart"/>
      <w:r w:rsidRPr="002753B1">
        <w:t>Anisowicz</w:t>
      </w:r>
      <w:proofErr w:type="spellEnd"/>
      <w:r w:rsidRPr="002753B1">
        <w:t xml:space="preserve">, Dawid </w:t>
      </w:r>
      <w:proofErr w:type="spellStart"/>
      <w:r w:rsidRPr="002753B1">
        <w:t>Biernacik</w:t>
      </w:r>
      <w:proofErr w:type="spellEnd"/>
      <w:r w:rsidRPr="002753B1">
        <w:t xml:space="preserve">, Paweł Stolarczyk, Jakub </w:t>
      </w:r>
      <w:proofErr w:type="spellStart"/>
      <w:r w:rsidRPr="002753B1">
        <w:t>Ubych</w:t>
      </w:r>
      <w:proofErr w:type="spellEnd"/>
      <w:r w:rsidRPr="002753B1">
        <w:t xml:space="preserve">, Małgorzata Wójcik, Jakub </w:t>
      </w:r>
      <w:proofErr w:type="spellStart"/>
      <w:r w:rsidRPr="002753B1">
        <w:t>Żynis</w:t>
      </w:r>
      <w:proofErr w:type="spellEnd"/>
      <w:r w:rsidRPr="002753B1">
        <w:t xml:space="preserve"> NIEOBECNI (2) Łukasz Piesiewicz, Agnieszka Tokarska.</w:t>
      </w:r>
    </w:p>
    <w:p w14:paraId="50E7FC11" w14:textId="5BAC1F98" w:rsidR="00317DE2" w:rsidRPr="002753B1" w:rsidRDefault="00136038" w:rsidP="0036739C">
      <w:pPr>
        <w:pStyle w:val="NormalnyWeb"/>
        <w:spacing w:before="0" w:beforeAutospacing="0" w:after="0" w:afterAutospacing="0"/>
        <w:jc w:val="both"/>
      </w:pPr>
      <w:r w:rsidRPr="002753B1">
        <w:br/>
        <w:t>j) (druk 22) wyrażenia zgody na zbycie nieruchomości, stanowiącej własność Gminy Miasta Gdyni, położonej przy ul. Spokojnej 41</w:t>
      </w:r>
      <w:r w:rsidR="006F0427">
        <w:t xml:space="preserve"> – bez uwag.</w:t>
      </w:r>
    </w:p>
    <w:p w14:paraId="624E6844" w14:textId="77777777" w:rsidR="00317DE2" w:rsidRPr="002753B1" w:rsidRDefault="00136038" w:rsidP="00317DE2">
      <w:pPr>
        <w:pStyle w:val="NormalnyWeb"/>
        <w:spacing w:before="0" w:beforeAutospacing="0" w:after="0" w:afterAutospacing="0"/>
        <w:jc w:val="both"/>
      </w:pPr>
      <w:r w:rsidRPr="002753B1">
        <w:br/>
      </w:r>
      <w:r w:rsidR="00317DE2" w:rsidRPr="002753B1">
        <w:rPr>
          <w:rStyle w:val="Pogrubienie"/>
          <w:u w:val="single"/>
        </w:rPr>
        <w:t>Wyniki głosowania</w:t>
      </w:r>
      <w:r w:rsidR="00317DE2" w:rsidRPr="002753B1">
        <w:t xml:space="preserve"> ZA: 6, PRZECIW: 0, WSTRZYMUJĘ SIĘ: 0, BRAK GŁOSU: 0, NIEOBECNI: 2 </w:t>
      </w:r>
      <w:r w:rsidR="00317DE2" w:rsidRPr="002753B1">
        <w:rPr>
          <w:u w:val="single"/>
        </w:rPr>
        <w:t>Wyniki imienne:</w:t>
      </w:r>
      <w:r w:rsidR="00317DE2" w:rsidRPr="002753B1">
        <w:t xml:space="preserve"> ZA (6) Norbert </w:t>
      </w:r>
      <w:proofErr w:type="spellStart"/>
      <w:r w:rsidR="00317DE2" w:rsidRPr="002753B1">
        <w:t>Anisowicz</w:t>
      </w:r>
      <w:proofErr w:type="spellEnd"/>
      <w:r w:rsidR="00317DE2" w:rsidRPr="002753B1">
        <w:t xml:space="preserve">, Dawid </w:t>
      </w:r>
      <w:proofErr w:type="spellStart"/>
      <w:r w:rsidR="00317DE2" w:rsidRPr="002753B1">
        <w:t>Biernacik</w:t>
      </w:r>
      <w:proofErr w:type="spellEnd"/>
      <w:r w:rsidR="00317DE2" w:rsidRPr="002753B1">
        <w:t xml:space="preserve">, Paweł Stolarczyk, Jakub </w:t>
      </w:r>
      <w:proofErr w:type="spellStart"/>
      <w:r w:rsidR="00317DE2" w:rsidRPr="002753B1">
        <w:t>Ubych</w:t>
      </w:r>
      <w:proofErr w:type="spellEnd"/>
      <w:r w:rsidR="00317DE2" w:rsidRPr="002753B1">
        <w:t xml:space="preserve">, Małgorzata Wójcik, Jakub </w:t>
      </w:r>
      <w:proofErr w:type="spellStart"/>
      <w:r w:rsidR="00317DE2" w:rsidRPr="002753B1">
        <w:t>Żynis</w:t>
      </w:r>
      <w:proofErr w:type="spellEnd"/>
      <w:r w:rsidR="00317DE2" w:rsidRPr="002753B1">
        <w:t xml:space="preserve"> NIEOBECNI (2) Łukasz Piesiewicz, Agnieszka Tokarska.</w:t>
      </w:r>
    </w:p>
    <w:p w14:paraId="30115C40" w14:textId="1553D60A" w:rsidR="00317DE2" w:rsidRPr="002753B1" w:rsidRDefault="00136038" w:rsidP="0036739C">
      <w:pPr>
        <w:pStyle w:val="NormalnyWeb"/>
        <w:spacing w:before="0" w:beforeAutospacing="0" w:after="0" w:afterAutospacing="0"/>
        <w:jc w:val="both"/>
      </w:pPr>
      <w:r w:rsidRPr="002753B1">
        <w:br/>
        <w:t>k) (druk 23) wyrażenia zgody na zbycie nieruchomości, stanowiącej własność Gminy Miasta Gdyni, położonej w Gdyni przy ul. Żeliwnej</w:t>
      </w:r>
      <w:r w:rsidR="006F0427">
        <w:t xml:space="preserve"> – bez uwag.</w:t>
      </w:r>
    </w:p>
    <w:p w14:paraId="250CCAE2" w14:textId="77777777" w:rsidR="00317DE2" w:rsidRPr="002753B1" w:rsidRDefault="00136038" w:rsidP="00317DE2">
      <w:pPr>
        <w:pStyle w:val="NormalnyWeb"/>
        <w:spacing w:before="0" w:beforeAutospacing="0" w:after="0" w:afterAutospacing="0"/>
        <w:jc w:val="both"/>
      </w:pPr>
      <w:r w:rsidRPr="002753B1">
        <w:t xml:space="preserve"> </w:t>
      </w:r>
      <w:r w:rsidRPr="002753B1">
        <w:br/>
      </w:r>
      <w:r w:rsidR="00317DE2" w:rsidRPr="002753B1">
        <w:rPr>
          <w:rStyle w:val="Pogrubienie"/>
          <w:u w:val="single"/>
        </w:rPr>
        <w:t>Wyniki głosowania</w:t>
      </w:r>
      <w:r w:rsidR="00317DE2" w:rsidRPr="002753B1">
        <w:t xml:space="preserve"> ZA: 6, PRZECIW: 0, WSTRZYMUJĘ SIĘ: 0, BRAK GŁOSU: 0, NIEOBECNI: 2 </w:t>
      </w:r>
      <w:r w:rsidR="00317DE2" w:rsidRPr="002753B1">
        <w:rPr>
          <w:u w:val="single"/>
        </w:rPr>
        <w:t>Wyniki imienne:</w:t>
      </w:r>
      <w:r w:rsidR="00317DE2" w:rsidRPr="002753B1">
        <w:t xml:space="preserve"> ZA (6) Norbert </w:t>
      </w:r>
      <w:proofErr w:type="spellStart"/>
      <w:r w:rsidR="00317DE2" w:rsidRPr="002753B1">
        <w:t>Anisowicz</w:t>
      </w:r>
      <w:proofErr w:type="spellEnd"/>
      <w:r w:rsidR="00317DE2" w:rsidRPr="002753B1">
        <w:t xml:space="preserve">, Dawid </w:t>
      </w:r>
      <w:proofErr w:type="spellStart"/>
      <w:r w:rsidR="00317DE2" w:rsidRPr="002753B1">
        <w:t>Biernacik</w:t>
      </w:r>
      <w:proofErr w:type="spellEnd"/>
      <w:r w:rsidR="00317DE2" w:rsidRPr="002753B1">
        <w:t xml:space="preserve">, Paweł Stolarczyk, Jakub </w:t>
      </w:r>
      <w:proofErr w:type="spellStart"/>
      <w:r w:rsidR="00317DE2" w:rsidRPr="002753B1">
        <w:t>Ubych</w:t>
      </w:r>
      <w:proofErr w:type="spellEnd"/>
      <w:r w:rsidR="00317DE2" w:rsidRPr="002753B1">
        <w:t xml:space="preserve">, Małgorzata Wójcik, Jakub </w:t>
      </w:r>
      <w:proofErr w:type="spellStart"/>
      <w:r w:rsidR="00317DE2" w:rsidRPr="002753B1">
        <w:t>Żynis</w:t>
      </w:r>
      <w:proofErr w:type="spellEnd"/>
      <w:r w:rsidR="00317DE2" w:rsidRPr="002753B1">
        <w:t xml:space="preserve"> NIEOBECNI (2) Łukasz Piesiewicz, Agnieszka Tokarska.</w:t>
      </w:r>
    </w:p>
    <w:p w14:paraId="5BD0AB9F" w14:textId="4C470171" w:rsidR="00317DE2" w:rsidRPr="002753B1" w:rsidRDefault="00136038" w:rsidP="0036739C">
      <w:pPr>
        <w:pStyle w:val="NormalnyWeb"/>
        <w:spacing w:before="0" w:beforeAutospacing="0" w:after="0" w:afterAutospacing="0"/>
        <w:jc w:val="both"/>
      </w:pPr>
      <w:r w:rsidRPr="002753B1">
        <w:br/>
        <w:t xml:space="preserve">l) (druk 24) wyrażenia zgody na zawarcie kolejnej umowy dzierżawy nieruchomości gruntowej położonej w Gdyni przy ul. Wielkopolskiej </w:t>
      </w:r>
      <w:r w:rsidR="006F0427">
        <w:t>– bez uwag.</w:t>
      </w:r>
    </w:p>
    <w:p w14:paraId="56E3B9FF" w14:textId="77777777" w:rsidR="00317DE2" w:rsidRPr="002753B1" w:rsidRDefault="00136038" w:rsidP="00317DE2">
      <w:pPr>
        <w:pStyle w:val="NormalnyWeb"/>
        <w:spacing w:before="0" w:beforeAutospacing="0" w:after="0" w:afterAutospacing="0"/>
        <w:jc w:val="both"/>
      </w:pPr>
      <w:r w:rsidRPr="002753B1">
        <w:br/>
      </w:r>
      <w:r w:rsidR="00317DE2" w:rsidRPr="002753B1">
        <w:rPr>
          <w:rStyle w:val="Pogrubienie"/>
          <w:u w:val="single"/>
        </w:rPr>
        <w:t>Wyniki głosowania</w:t>
      </w:r>
      <w:r w:rsidR="00317DE2" w:rsidRPr="002753B1">
        <w:t xml:space="preserve"> ZA: 6, PRZECIW: 0, WSTRZYMUJĘ SIĘ: 0, BRAK GŁOSU: 0, NIEOBECNI: 2 </w:t>
      </w:r>
      <w:r w:rsidR="00317DE2" w:rsidRPr="002753B1">
        <w:rPr>
          <w:u w:val="single"/>
        </w:rPr>
        <w:t>Wyniki imienne:</w:t>
      </w:r>
      <w:r w:rsidR="00317DE2" w:rsidRPr="002753B1">
        <w:t xml:space="preserve"> ZA (6) Norbert </w:t>
      </w:r>
      <w:proofErr w:type="spellStart"/>
      <w:r w:rsidR="00317DE2" w:rsidRPr="002753B1">
        <w:t>Anisowicz</w:t>
      </w:r>
      <w:proofErr w:type="spellEnd"/>
      <w:r w:rsidR="00317DE2" w:rsidRPr="002753B1">
        <w:t xml:space="preserve">, Dawid </w:t>
      </w:r>
      <w:proofErr w:type="spellStart"/>
      <w:r w:rsidR="00317DE2" w:rsidRPr="002753B1">
        <w:t>Biernacik</w:t>
      </w:r>
      <w:proofErr w:type="spellEnd"/>
      <w:r w:rsidR="00317DE2" w:rsidRPr="002753B1">
        <w:t xml:space="preserve">, Paweł Stolarczyk, Jakub </w:t>
      </w:r>
      <w:proofErr w:type="spellStart"/>
      <w:r w:rsidR="00317DE2" w:rsidRPr="002753B1">
        <w:t>Ubych</w:t>
      </w:r>
      <w:proofErr w:type="spellEnd"/>
      <w:r w:rsidR="00317DE2" w:rsidRPr="002753B1">
        <w:t xml:space="preserve">, Małgorzata Wójcik, Jakub </w:t>
      </w:r>
      <w:proofErr w:type="spellStart"/>
      <w:r w:rsidR="00317DE2" w:rsidRPr="002753B1">
        <w:t>Żynis</w:t>
      </w:r>
      <w:proofErr w:type="spellEnd"/>
      <w:r w:rsidR="00317DE2" w:rsidRPr="002753B1">
        <w:t xml:space="preserve"> NIEOBECNI (2) Łukasz Piesiewicz, Agnieszka Tokarska.</w:t>
      </w:r>
    </w:p>
    <w:p w14:paraId="045BD8F7" w14:textId="18FE1D5A" w:rsidR="00317DE2" w:rsidRPr="002753B1" w:rsidRDefault="00136038" w:rsidP="0036739C">
      <w:pPr>
        <w:pStyle w:val="NormalnyWeb"/>
        <w:spacing w:before="0" w:beforeAutospacing="0" w:after="0" w:afterAutospacing="0"/>
        <w:jc w:val="both"/>
      </w:pPr>
      <w:r w:rsidRPr="002753B1">
        <w:br/>
        <w:t>m) (druk 25) wyrażenia zgody na zawarcie kolejnej umowy dzierżawy nieruchomości położonej w Gdyni przy ul. Kopernika</w:t>
      </w:r>
      <w:r w:rsidR="006F0427">
        <w:t xml:space="preserve"> – bez uwag.</w:t>
      </w:r>
    </w:p>
    <w:p w14:paraId="3FA0B8E7" w14:textId="00F4D27C" w:rsidR="00317DE2" w:rsidRPr="002753B1" w:rsidRDefault="00136038" w:rsidP="00317DE2">
      <w:pPr>
        <w:pStyle w:val="NormalnyWeb"/>
        <w:spacing w:before="0" w:beforeAutospacing="0" w:after="0" w:afterAutospacing="0"/>
        <w:jc w:val="both"/>
      </w:pPr>
      <w:r w:rsidRPr="002753B1">
        <w:lastRenderedPageBreak/>
        <w:br/>
      </w:r>
      <w:r w:rsidR="00317DE2" w:rsidRPr="002753B1">
        <w:rPr>
          <w:rStyle w:val="Pogrubienie"/>
          <w:u w:val="single"/>
        </w:rPr>
        <w:t>Wyniki głosowania</w:t>
      </w:r>
      <w:r w:rsidR="00317DE2" w:rsidRPr="002753B1">
        <w:t xml:space="preserve"> ZA: 6, PRZECIW: 0, WSTRZYMUJĘ SIĘ: 0, BRAK GŁOSU: 0, NIEOBECNI: 2 </w:t>
      </w:r>
      <w:r w:rsidR="00317DE2" w:rsidRPr="002753B1">
        <w:rPr>
          <w:u w:val="single"/>
        </w:rPr>
        <w:t>Wyniki imienne:</w:t>
      </w:r>
      <w:r w:rsidR="00317DE2" w:rsidRPr="002753B1">
        <w:t xml:space="preserve"> ZA (6) Norbert </w:t>
      </w:r>
      <w:proofErr w:type="spellStart"/>
      <w:r w:rsidR="00317DE2" w:rsidRPr="002753B1">
        <w:t>Anisowicz</w:t>
      </w:r>
      <w:proofErr w:type="spellEnd"/>
      <w:r w:rsidR="00317DE2" w:rsidRPr="002753B1">
        <w:t xml:space="preserve">, Dawid </w:t>
      </w:r>
      <w:proofErr w:type="spellStart"/>
      <w:r w:rsidR="00317DE2" w:rsidRPr="002753B1">
        <w:t>Biernacik</w:t>
      </w:r>
      <w:proofErr w:type="spellEnd"/>
      <w:r w:rsidR="00317DE2" w:rsidRPr="002753B1">
        <w:t xml:space="preserve">, Paweł Stolarczyk, Jakub </w:t>
      </w:r>
      <w:proofErr w:type="spellStart"/>
      <w:r w:rsidR="00317DE2" w:rsidRPr="002753B1">
        <w:t>Ubych</w:t>
      </w:r>
      <w:proofErr w:type="spellEnd"/>
      <w:r w:rsidR="00317DE2" w:rsidRPr="002753B1">
        <w:t xml:space="preserve">, Małgorzata Wójcik, Jakub </w:t>
      </w:r>
      <w:proofErr w:type="spellStart"/>
      <w:r w:rsidR="00317DE2" w:rsidRPr="002753B1">
        <w:t>Żynis</w:t>
      </w:r>
      <w:proofErr w:type="spellEnd"/>
      <w:r w:rsidR="00317DE2" w:rsidRPr="002753B1">
        <w:t xml:space="preserve"> NIEOBECNI (2) Łukasz Piesiewicz, Agnieszka Tokarska.</w:t>
      </w:r>
    </w:p>
    <w:p w14:paraId="476570DF" w14:textId="4BBD803C" w:rsidR="00317DE2" w:rsidRPr="002753B1" w:rsidRDefault="00136038" w:rsidP="0036739C">
      <w:pPr>
        <w:pStyle w:val="NormalnyWeb"/>
        <w:spacing w:before="0" w:beforeAutospacing="0" w:after="0" w:afterAutospacing="0"/>
        <w:jc w:val="both"/>
      </w:pPr>
      <w:r w:rsidRPr="002753B1">
        <w:br/>
        <w:t>n) (druk 26) wyrażenia zgody na zawarcie kolejnej umowy dzierżawy nieruchomości gruntowej położonej w Gdyni przy ul. Orłowskiej</w:t>
      </w:r>
      <w:r w:rsidR="006F0427">
        <w:t xml:space="preserve"> – bez uwag.</w:t>
      </w:r>
      <w:r w:rsidRPr="002753B1">
        <w:t xml:space="preserve">, </w:t>
      </w:r>
    </w:p>
    <w:p w14:paraId="59C8539E" w14:textId="77777777" w:rsidR="00317DE2" w:rsidRPr="002753B1" w:rsidRDefault="00317DE2" w:rsidP="0036739C">
      <w:pPr>
        <w:pStyle w:val="NormalnyWeb"/>
        <w:spacing w:before="0" w:beforeAutospacing="0" w:after="0" w:afterAutospacing="0"/>
        <w:jc w:val="both"/>
      </w:pPr>
    </w:p>
    <w:p w14:paraId="3733E675" w14:textId="77777777" w:rsidR="00317DE2" w:rsidRPr="002753B1" w:rsidRDefault="00317DE2" w:rsidP="00317DE2">
      <w:pPr>
        <w:pStyle w:val="NormalnyWeb"/>
        <w:spacing w:before="0" w:beforeAutospacing="0" w:after="0" w:afterAutospacing="0"/>
        <w:jc w:val="both"/>
      </w:pPr>
      <w:r w:rsidRPr="002753B1">
        <w:rPr>
          <w:rStyle w:val="Pogrubienie"/>
          <w:u w:val="single"/>
        </w:rPr>
        <w:t>Wyniki głosowania</w:t>
      </w:r>
      <w:r w:rsidRPr="002753B1">
        <w:t xml:space="preserve"> ZA: 6, PRZECIW: 0, WSTRZYMUJĘ SIĘ: 0, BRAK GŁOSU: 0, NIEOBECNI: 2 </w:t>
      </w:r>
      <w:r w:rsidRPr="002753B1">
        <w:rPr>
          <w:u w:val="single"/>
        </w:rPr>
        <w:t>Wyniki imienne:</w:t>
      </w:r>
      <w:r w:rsidRPr="002753B1">
        <w:t xml:space="preserve"> ZA (6) Norbert </w:t>
      </w:r>
      <w:proofErr w:type="spellStart"/>
      <w:r w:rsidRPr="002753B1">
        <w:t>Anisowicz</w:t>
      </w:r>
      <w:proofErr w:type="spellEnd"/>
      <w:r w:rsidRPr="002753B1">
        <w:t xml:space="preserve">, Dawid </w:t>
      </w:r>
      <w:proofErr w:type="spellStart"/>
      <w:r w:rsidRPr="002753B1">
        <w:t>Biernacik</w:t>
      </w:r>
      <w:proofErr w:type="spellEnd"/>
      <w:r w:rsidRPr="002753B1">
        <w:t xml:space="preserve">, Paweł Stolarczyk, Jakub </w:t>
      </w:r>
      <w:proofErr w:type="spellStart"/>
      <w:r w:rsidRPr="002753B1">
        <w:t>Ubych</w:t>
      </w:r>
      <w:proofErr w:type="spellEnd"/>
      <w:r w:rsidRPr="002753B1">
        <w:t xml:space="preserve">, Małgorzata Wójcik, Jakub </w:t>
      </w:r>
      <w:proofErr w:type="spellStart"/>
      <w:r w:rsidRPr="002753B1">
        <w:t>Żynis</w:t>
      </w:r>
      <w:proofErr w:type="spellEnd"/>
      <w:r w:rsidRPr="002753B1">
        <w:t xml:space="preserve"> NIEOBECNI (2) Łukasz Piesiewicz, Agnieszka Tokarska.</w:t>
      </w:r>
    </w:p>
    <w:p w14:paraId="39ECB543" w14:textId="77777777" w:rsidR="00317DE2" w:rsidRPr="002753B1" w:rsidRDefault="00317DE2" w:rsidP="0036739C">
      <w:pPr>
        <w:pStyle w:val="NormalnyWeb"/>
        <w:spacing w:before="0" w:beforeAutospacing="0" w:after="0" w:afterAutospacing="0"/>
        <w:jc w:val="both"/>
      </w:pPr>
    </w:p>
    <w:p w14:paraId="4D69175B" w14:textId="77777777" w:rsidR="006F0427" w:rsidRDefault="00136038" w:rsidP="00317DE2">
      <w:pPr>
        <w:pStyle w:val="NormalnyWeb"/>
        <w:spacing w:before="0" w:beforeAutospacing="0" w:after="0" w:afterAutospacing="0"/>
        <w:jc w:val="both"/>
      </w:pPr>
      <w:r w:rsidRPr="002753B1">
        <w:t>o) (druk 27) wyrażenia zgody na odstąpienie od obowiązku przetargowego trybu zawarcia kolejnej umowy dzierżawy nieruchomości gminnej położonej w Gdyni ul. Komandorskiej</w:t>
      </w:r>
      <w:r w:rsidR="006F0427">
        <w:t xml:space="preserve"> – bez uwag.</w:t>
      </w:r>
    </w:p>
    <w:p w14:paraId="07106037" w14:textId="53B1C9F6" w:rsidR="00317DE2" w:rsidRPr="002753B1" w:rsidRDefault="00136038" w:rsidP="00317DE2">
      <w:pPr>
        <w:pStyle w:val="NormalnyWeb"/>
        <w:spacing w:before="0" w:beforeAutospacing="0" w:after="0" w:afterAutospacing="0"/>
        <w:jc w:val="both"/>
      </w:pPr>
      <w:r w:rsidRPr="002753B1">
        <w:t xml:space="preserve"> </w:t>
      </w:r>
      <w:r w:rsidRPr="002753B1">
        <w:br/>
      </w:r>
      <w:r w:rsidR="00317DE2" w:rsidRPr="002753B1">
        <w:rPr>
          <w:rStyle w:val="Pogrubienie"/>
          <w:u w:val="single"/>
        </w:rPr>
        <w:t>Wyniki głosowania</w:t>
      </w:r>
      <w:r w:rsidR="00317DE2" w:rsidRPr="002753B1">
        <w:t xml:space="preserve"> ZA: 6, PRZECIW: 0, WSTRZYMUJĘ SIĘ: 0, BRAK GŁOSU: 0, NIEOBECNI: 2 </w:t>
      </w:r>
      <w:r w:rsidR="00317DE2" w:rsidRPr="002753B1">
        <w:rPr>
          <w:u w:val="single"/>
        </w:rPr>
        <w:t>Wyniki imienne:</w:t>
      </w:r>
      <w:r w:rsidR="00317DE2" w:rsidRPr="002753B1">
        <w:t xml:space="preserve"> ZA (6) Norbert </w:t>
      </w:r>
      <w:proofErr w:type="spellStart"/>
      <w:r w:rsidR="00317DE2" w:rsidRPr="002753B1">
        <w:t>Anisowicz</w:t>
      </w:r>
      <w:proofErr w:type="spellEnd"/>
      <w:r w:rsidR="00317DE2" w:rsidRPr="002753B1">
        <w:t xml:space="preserve">, Dawid </w:t>
      </w:r>
      <w:proofErr w:type="spellStart"/>
      <w:r w:rsidR="00317DE2" w:rsidRPr="002753B1">
        <w:t>Biernacik</w:t>
      </w:r>
      <w:proofErr w:type="spellEnd"/>
      <w:r w:rsidR="00317DE2" w:rsidRPr="002753B1">
        <w:t xml:space="preserve">, Paweł Stolarczyk, Jakub </w:t>
      </w:r>
      <w:proofErr w:type="spellStart"/>
      <w:r w:rsidR="00317DE2" w:rsidRPr="002753B1">
        <w:t>Ubych</w:t>
      </w:r>
      <w:proofErr w:type="spellEnd"/>
      <w:r w:rsidR="00317DE2" w:rsidRPr="002753B1">
        <w:t xml:space="preserve">, Małgorzata Wójcik, Jakub </w:t>
      </w:r>
      <w:proofErr w:type="spellStart"/>
      <w:r w:rsidR="00317DE2" w:rsidRPr="002753B1">
        <w:t>Żynis</w:t>
      </w:r>
      <w:proofErr w:type="spellEnd"/>
      <w:r w:rsidR="00317DE2" w:rsidRPr="002753B1">
        <w:t xml:space="preserve"> NIEOBECNI (2) Łukasz Piesiewicz, Agnieszka Tokarska.</w:t>
      </w:r>
    </w:p>
    <w:p w14:paraId="7EB062A2" w14:textId="2C90F280" w:rsidR="00317DE2" w:rsidRDefault="00136038" w:rsidP="00317DE2">
      <w:pPr>
        <w:pStyle w:val="NormalnyWeb"/>
        <w:spacing w:before="0" w:beforeAutospacing="0" w:after="0" w:afterAutospacing="0"/>
        <w:jc w:val="both"/>
      </w:pPr>
      <w:r w:rsidRPr="002753B1">
        <w:br/>
        <w:t>p) (druk 28) wyrażenia zgody na odstąpienie od obowiązku przetargowego trybu zawarcia kolejnej umowy dzierżawy nieruchomości gruntowej położonej w Gdyni przy ul. Przemysława</w:t>
      </w:r>
      <w:r w:rsidR="006F0427">
        <w:t xml:space="preserve"> – bez uwag.</w:t>
      </w:r>
    </w:p>
    <w:p w14:paraId="4C4CEECC" w14:textId="77777777" w:rsidR="006F0427" w:rsidRPr="002753B1" w:rsidRDefault="006F0427" w:rsidP="00317DE2">
      <w:pPr>
        <w:pStyle w:val="NormalnyWeb"/>
        <w:spacing w:before="0" w:beforeAutospacing="0" w:after="0" w:afterAutospacing="0"/>
        <w:jc w:val="both"/>
      </w:pPr>
    </w:p>
    <w:p w14:paraId="79C422C6" w14:textId="3E71DD61" w:rsidR="00317DE2" w:rsidRPr="002753B1" w:rsidRDefault="00136038" w:rsidP="00317DE2">
      <w:pPr>
        <w:pStyle w:val="NormalnyWeb"/>
        <w:spacing w:before="0" w:beforeAutospacing="0" w:after="0" w:afterAutospacing="0"/>
        <w:jc w:val="both"/>
      </w:pPr>
      <w:r w:rsidRPr="002753B1">
        <w:t xml:space="preserve"> </w:t>
      </w:r>
      <w:r w:rsidR="00317DE2" w:rsidRPr="002753B1">
        <w:rPr>
          <w:rStyle w:val="Pogrubienie"/>
          <w:u w:val="single"/>
        </w:rPr>
        <w:t>Wyniki głosowania</w:t>
      </w:r>
      <w:r w:rsidR="00317DE2" w:rsidRPr="002753B1">
        <w:t xml:space="preserve"> ZA: 6, PRZECIW: 0, WSTRZYMUJĘ SIĘ: 0, BRAK GŁOSU: 0, NIEOBECNI: 2 </w:t>
      </w:r>
      <w:r w:rsidR="00317DE2" w:rsidRPr="002753B1">
        <w:rPr>
          <w:u w:val="single"/>
        </w:rPr>
        <w:t>Wyniki imienne:</w:t>
      </w:r>
      <w:r w:rsidR="00317DE2" w:rsidRPr="002753B1">
        <w:t xml:space="preserve"> ZA (6) Norbert </w:t>
      </w:r>
      <w:proofErr w:type="spellStart"/>
      <w:r w:rsidR="00317DE2" w:rsidRPr="002753B1">
        <w:t>Anisowicz</w:t>
      </w:r>
      <w:proofErr w:type="spellEnd"/>
      <w:r w:rsidR="00317DE2" w:rsidRPr="002753B1">
        <w:t xml:space="preserve">, Dawid </w:t>
      </w:r>
      <w:proofErr w:type="spellStart"/>
      <w:r w:rsidR="00317DE2" w:rsidRPr="002753B1">
        <w:t>Biernacik</w:t>
      </w:r>
      <w:proofErr w:type="spellEnd"/>
      <w:r w:rsidR="00317DE2" w:rsidRPr="002753B1">
        <w:t xml:space="preserve">, Paweł Stolarczyk, Jakub </w:t>
      </w:r>
      <w:proofErr w:type="spellStart"/>
      <w:r w:rsidR="00317DE2" w:rsidRPr="002753B1">
        <w:t>Ubych</w:t>
      </w:r>
      <w:proofErr w:type="spellEnd"/>
      <w:r w:rsidR="00317DE2" w:rsidRPr="002753B1">
        <w:t xml:space="preserve">, Małgorzata Wójcik, Jakub </w:t>
      </w:r>
      <w:proofErr w:type="spellStart"/>
      <w:r w:rsidR="00317DE2" w:rsidRPr="002753B1">
        <w:t>Żynis</w:t>
      </w:r>
      <w:proofErr w:type="spellEnd"/>
      <w:r w:rsidR="00317DE2" w:rsidRPr="002753B1">
        <w:t xml:space="preserve"> NIEOBECNI (2) Łukasz Piesiewicz, Agnieszka Tokarska.</w:t>
      </w:r>
    </w:p>
    <w:p w14:paraId="50003C23" w14:textId="053C2AC5" w:rsidR="00317DE2" w:rsidRPr="002753B1" w:rsidRDefault="00136038" w:rsidP="0036739C">
      <w:pPr>
        <w:pStyle w:val="NormalnyWeb"/>
        <w:spacing w:before="0" w:beforeAutospacing="0" w:after="0" w:afterAutospacing="0"/>
        <w:jc w:val="both"/>
      </w:pPr>
      <w:r w:rsidRPr="002753B1">
        <w:br/>
        <w:t>r) (aneks 1) wyrażenia zgody na odstąpienie od obowiązku przetargowego trybu zawarcia kolejnej umowy dzierżawy nieruchomości gruntowej położonej w Gdyni przy ul. Heweliusza</w:t>
      </w:r>
      <w:r w:rsidR="006F0427">
        <w:t xml:space="preserve"> – bez uwag.</w:t>
      </w:r>
    </w:p>
    <w:p w14:paraId="1B060E31" w14:textId="77777777" w:rsidR="00317DE2" w:rsidRPr="002753B1" w:rsidRDefault="00136038" w:rsidP="00317DE2">
      <w:pPr>
        <w:pStyle w:val="NormalnyWeb"/>
        <w:spacing w:before="0" w:beforeAutospacing="0" w:after="0" w:afterAutospacing="0"/>
        <w:jc w:val="both"/>
      </w:pPr>
      <w:r w:rsidRPr="002753B1">
        <w:br/>
      </w:r>
      <w:r w:rsidR="00317DE2" w:rsidRPr="002753B1">
        <w:rPr>
          <w:rStyle w:val="Pogrubienie"/>
          <w:u w:val="single"/>
        </w:rPr>
        <w:t>Wyniki głosowania</w:t>
      </w:r>
      <w:r w:rsidR="00317DE2" w:rsidRPr="002753B1">
        <w:t xml:space="preserve"> ZA: 6, PRZECIW: 0, WSTRZYMUJĘ SIĘ: 0, BRAK GŁOSU: 0, NIEOBECNI: 2 </w:t>
      </w:r>
      <w:r w:rsidR="00317DE2" w:rsidRPr="002753B1">
        <w:rPr>
          <w:u w:val="single"/>
        </w:rPr>
        <w:t>Wyniki imienne:</w:t>
      </w:r>
      <w:r w:rsidR="00317DE2" w:rsidRPr="002753B1">
        <w:t xml:space="preserve"> ZA (6) Norbert </w:t>
      </w:r>
      <w:proofErr w:type="spellStart"/>
      <w:r w:rsidR="00317DE2" w:rsidRPr="002753B1">
        <w:t>Anisowicz</w:t>
      </w:r>
      <w:proofErr w:type="spellEnd"/>
      <w:r w:rsidR="00317DE2" w:rsidRPr="002753B1">
        <w:t xml:space="preserve">, Dawid </w:t>
      </w:r>
      <w:proofErr w:type="spellStart"/>
      <w:r w:rsidR="00317DE2" w:rsidRPr="002753B1">
        <w:t>Biernacik</w:t>
      </w:r>
      <w:proofErr w:type="spellEnd"/>
      <w:r w:rsidR="00317DE2" w:rsidRPr="002753B1">
        <w:t xml:space="preserve">, Paweł Stolarczyk, Jakub </w:t>
      </w:r>
      <w:proofErr w:type="spellStart"/>
      <w:r w:rsidR="00317DE2" w:rsidRPr="002753B1">
        <w:t>Ubych</w:t>
      </w:r>
      <w:proofErr w:type="spellEnd"/>
      <w:r w:rsidR="00317DE2" w:rsidRPr="002753B1">
        <w:t xml:space="preserve">, Małgorzata Wójcik, Jakub </w:t>
      </w:r>
      <w:proofErr w:type="spellStart"/>
      <w:r w:rsidR="00317DE2" w:rsidRPr="002753B1">
        <w:t>Żynis</w:t>
      </w:r>
      <w:proofErr w:type="spellEnd"/>
      <w:r w:rsidR="00317DE2" w:rsidRPr="002753B1">
        <w:t xml:space="preserve"> NIEOBECNI (2) Łukasz Piesiewicz, Agnieszka Tokarska.</w:t>
      </w:r>
    </w:p>
    <w:p w14:paraId="65C327AD" w14:textId="77777777" w:rsidR="00317DE2" w:rsidRPr="002753B1" w:rsidRDefault="00317DE2" w:rsidP="00317DE2">
      <w:pPr>
        <w:pStyle w:val="NormalnyWeb"/>
        <w:spacing w:before="0" w:beforeAutospacing="0" w:after="0" w:afterAutospacing="0"/>
        <w:jc w:val="both"/>
      </w:pPr>
    </w:p>
    <w:p w14:paraId="4F4C2016" w14:textId="3E4173D1" w:rsidR="00317DE2" w:rsidRPr="002753B1" w:rsidRDefault="00136038" w:rsidP="0036739C">
      <w:pPr>
        <w:pStyle w:val="NormalnyWeb"/>
        <w:spacing w:before="0" w:beforeAutospacing="0" w:after="0" w:afterAutospacing="0"/>
        <w:jc w:val="both"/>
      </w:pPr>
      <w:r w:rsidRPr="002753B1">
        <w:t>s) (aneks 2) wyrażenia zgody na zawarcie kolejnej umowy dzierżawy nieruchomości gruntowej położonej w Gdyni w rejonie Bulwaru Nadmorskiego im. Feliksa Nowowiejskiego</w:t>
      </w:r>
      <w:r w:rsidR="006F0427">
        <w:t xml:space="preserve"> – bez uwag.</w:t>
      </w:r>
    </w:p>
    <w:p w14:paraId="1096D58E" w14:textId="77777777" w:rsidR="00317DE2" w:rsidRPr="002753B1" w:rsidRDefault="00136038" w:rsidP="0036739C">
      <w:pPr>
        <w:pStyle w:val="NormalnyWeb"/>
        <w:spacing w:before="0" w:beforeAutospacing="0" w:after="0" w:afterAutospacing="0"/>
        <w:jc w:val="both"/>
      </w:pPr>
      <w:r w:rsidRPr="002753B1">
        <w:br/>
      </w:r>
      <w:r w:rsidRPr="002753B1">
        <w:rPr>
          <w:rStyle w:val="Pogrubienie"/>
          <w:u w:val="single"/>
        </w:rPr>
        <w:t>Wyniki głosowania</w:t>
      </w:r>
      <w:r w:rsidR="00317DE2" w:rsidRPr="002753B1">
        <w:t xml:space="preserve"> </w:t>
      </w:r>
      <w:r w:rsidRPr="002753B1">
        <w:t>ZA: 4, PRZECIW: 0, WSTRZYMUJĘ SIĘ: 2, BRAK GŁOSU: 0, NIEOBECNI: 2</w:t>
      </w:r>
      <w:r w:rsidR="00317DE2" w:rsidRPr="002753B1">
        <w:t xml:space="preserve">. </w:t>
      </w:r>
      <w:r w:rsidRPr="002753B1">
        <w:rPr>
          <w:u w:val="single"/>
        </w:rPr>
        <w:t>Wyniki imienne:</w:t>
      </w:r>
      <w:r w:rsidR="00317DE2" w:rsidRPr="002753B1">
        <w:t xml:space="preserve"> </w:t>
      </w:r>
      <w:r w:rsidRPr="002753B1">
        <w:t>ZA (4)</w:t>
      </w:r>
      <w:r w:rsidR="00317DE2" w:rsidRPr="002753B1">
        <w:t xml:space="preserve"> </w:t>
      </w:r>
      <w:r w:rsidRPr="002753B1">
        <w:t xml:space="preserve">Norbert </w:t>
      </w:r>
      <w:proofErr w:type="spellStart"/>
      <w:r w:rsidRPr="002753B1">
        <w:t>Anisowicz</w:t>
      </w:r>
      <w:proofErr w:type="spellEnd"/>
      <w:r w:rsidRPr="002753B1">
        <w:t xml:space="preserve">, Jakub </w:t>
      </w:r>
      <w:proofErr w:type="spellStart"/>
      <w:r w:rsidRPr="002753B1">
        <w:t>Ubych</w:t>
      </w:r>
      <w:proofErr w:type="spellEnd"/>
      <w:r w:rsidRPr="002753B1">
        <w:t>, Małgorzata</w:t>
      </w:r>
      <w:r w:rsidR="00317DE2" w:rsidRPr="002753B1">
        <w:t xml:space="preserve"> </w:t>
      </w:r>
      <w:r w:rsidRPr="002753B1">
        <w:t xml:space="preserve">Wójcik, Jakub </w:t>
      </w:r>
      <w:proofErr w:type="spellStart"/>
      <w:r w:rsidRPr="002753B1">
        <w:t>Żynis</w:t>
      </w:r>
      <w:proofErr w:type="spellEnd"/>
      <w:r w:rsidR="00317DE2" w:rsidRPr="002753B1">
        <w:t xml:space="preserve"> </w:t>
      </w:r>
      <w:r w:rsidRPr="002753B1">
        <w:t>WSTRZYMUJĘ SIĘ (2)</w:t>
      </w:r>
      <w:r w:rsidR="00317DE2" w:rsidRPr="002753B1">
        <w:t xml:space="preserve"> </w:t>
      </w:r>
      <w:r w:rsidRPr="002753B1">
        <w:t xml:space="preserve">Dawid </w:t>
      </w:r>
      <w:proofErr w:type="spellStart"/>
      <w:r w:rsidRPr="002753B1">
        <w:t>Biernacik</w:t>
      </w:r>
      <w:proofErr w:type="spellEnd"/>
      <w:r w:rsidRPr="002753B1">
        <w:t>, Paweł Stolarczyk</w:t>
      </w:r>
      <w:r w:rsidR="00317DE2" w:rsidRPr="002753B1">
        <w:t xml:space="preserve"> </w:t>
      </w:r>
      <w:r w:rsidRPr="002753B1">
        <w:t>NIEOBECNI (2)</w:t>
      </w:r>
      <w:r w:rsidR="00317DE2" w:rsidRPr="002753B1">
        <w:t xml:space="preserve"> </w:t>
      </w:r>
      <w:r w:rsidRPr="002753B1">
        <w:t>Łukasz Piesiewicz, Agnieszka Tokarska</w:t>
      </w:r>
      <w:r w:rsidR="00317DE2" w:rsidRPr="002753B1">
        <w:t>.</w:t>
      </w:r>
    </w:p>
    <w:p w14:paraId="6D1B3F08" w14:textId="77777777" w:rsidR="00800057" w:rsidRDefault="00136038" w:rsidP="00317DE2">
      <w:pPr>
        <w:pStyle w:val="NormalnyWeb"/>
        <w:spacing w:before="0" w:beforeAutospacing="0" w:after="0" w:afterAutospacing="0"/>
        <w:jc w:val="both"/>
      </w:pPr>
      <w:r w:rsidRPr="002753B1">
        <w:br/>
        <w:t xml:space="preserve">t) (aneks 3) wyrażenia zgody na zawarcie kolejnych umów dzierżawy nieruchomości </w:t>
      </w:r>
      <w:r w:rsidRPr="002753B1">
        <w:lastRenderedPageBreak/>
        <w:t>położonych w Gdyni przy al. Jana Pawła II/Bulwar Nadmorskim im. Feliksa Nowowiejskiego</w:t>
      </w:r>
      <w:r w:rsidR="00800057">
        <w:t xml:space="preserve"> – bez uwag.</w:t>
      </w:r>
    </w:p>
    <w:p w14:paraId="3045AA10" w14:textId="1EF9B82C" w:rsidR="00317DE2" w:rsidRPr="002753B1" w:rsidRDefault="00317DE2" w:rsidP="00317DE2">
      <w:pPr>
        <w:pStyle w:val="NormalnyWeb"/>
        <w:spacing w:before="0" w:beforeAutospacing="0" w:after="0" w:afterAutospacing="0"/>
        <w:jc w:val="both"/>
      </w:pPr>
      <w:r w:rsidRPr="002753B1">
        <w:rPr>
          <w:rStyle w:val="Pogrubienie"/>
          <w:u w:val="single"/>
        </w:rPr>
        <w:t>Wyniki głosowania</w:t>
      </w:r>
      <w:r w:rsidRPr="002753B1">
        <w:t xml:space="preserve"> ZA: 6, PRZECIW: 0, WSTRZYMUJĘ SIĘ: 0, BRAK GŁOSU: 0, NIEOBECNI: 2 </w:t>
      </w:r>
      <w:r w:rsidRPr="002753B1">
        <w:rPr>
          <w:u w:val="single"/>
        </w:rPr>
        <w:t>Wyniki imienne:</w:t>
      </w:r>
      <w:r w:rsidRPr="002753B1">
        <w:t xml:space="preserve"> ZA (6) Norbert </w:t>
      </w:r>
      <w:proofErr w:type="spellStart"/>
      <w:r w:rsidRPr="002753B1">
        <w:t>Anisowicz</w:t>
      </w:r>
      <w:proofErr w:type="spellEnd"/>
      <w:r w:rsidRPr="002753B1">
        <w:t xml:space="preserve">, Dawid </w:t>
      </w:r>
      <w:proofErr w:type="spellStart"/>
      <w:r w:rsidRPr="002753B1">
        <w:t>Biernacik</w:t>
      </w:r>
      <w:proofErr w:type="spellEnd"/>
      <w:r w:rsidRPr="002753B1">
        <w:t xml:space="preserve">, Paweł Stolarczyk, Jakub </w:t>
      </w:r>
      <w:proofErr w:type="spellStart"/>
      <w:r w:rsidRPr="002753B1">
        <w:t>Ubych</w:t>
      </w:r>
      <w:proofErr w:type="spellEnd"/>
      <w:r w:rsidRPr="002753B1">
        <w:t xml:space="preserve">, Małgorzata Wójcik, Jakub </w:t>
      </w:r>
      <w:proofErr w:type="spellStart"/>
      <w:r w:rsidRPr="002753B1">
        <w:t>Żynis</w:t>
      </w:r>
      <w:proofErr w:type="spellEnd"/>
      <w:r w:rsidRPr="002753B1">
        <w:t xml:space="preserve"> NIEOBECNI (2) Łukasz Piesiewicz, Agnieszka Tokarska.</w:t>
      </w:r>
    </w:p>
    <w:p w14:paraId="05615AE2" w14:textId="09B2A08B" w:rsidR="00317DE2" w:rsidRDefault="00136038" w:rsidP="0036739C">
      <w:pPr>
        <w:pStyle w:val="NormalnyWeb"/>
        <w:spacing w:before="0" w:beforeAutospacing="0" w:after="0" w:afterAutospacing="0"/>
        <w:jc w:val="both"/>
      </w:pPr>
      <w:r w:rsidRPr="002753B1">
        <w:br/>
        <w:t>5. Wolne wnioski.</w:t>
      </w:r>
    </w:p>
    <w:p w14:paraId="5193BA6F" w14:textId="0B437913" w:rsidR="00800057" w:rsidRPr="002753B1" w:rsidRDefault="00800057" w:rsidP="0036739C">
      <w:pPr>
        <w:pStyle w:val="NormalnyWeb"/>
        <w:spacing w:before="0" w:beforeAutospacing="0" w:after="0" w:afterAutospacing="0"/>
        <w:jc w:val="both"/>
      </w:pPr>
      <w:r>
        <w:t xml:space="preserve">Dawid </w:t>
      </w:r>
      <w:proofErr w:type="spellStart"/>
      <w:r>
        <w:t>Biernacik</w:t>
      </w:r>
      <w:proofErr w:type="spellEnd"/>
      <w:r>
        <w:t xml:space="preserve"> przedstawił projekt uchwały w sprawie powołania Komisji Klimatu i Środowiska, który będzie wnoszony przez grupę radnych, 5 marca na sesje, w trybie nadzwyczajnym. W projekcie jest wymieniony zakres jej działania oraz skład. Do składu komisji dołączył radny Jakub </w:t>
      </w:r>
      <w:proofErr w:type="spellStart"/>
      <w:r>
        <w:t>Żynis</w:t>
      </w:r>
      <w:proofErr w:type="spellEnd"/>
      <w:r>
        <w:t xml:space="preserve">.  </w:t>
      </w:r>
    </w:p>
    <w:p w14:paraId="222225B3" w14:textId="1D2EF458" w:rsidR="00317DE2" w:rsidRPr="002753B1" w:rsidRDefault="00136038" w:rsidP="0036739C">
      <w:pPr>
        <w:pStyle w:val="NormalnyWeb"/>
        <w:spacing w:before="0" w:beforeAutospacing="0" w:after="0" w:afterAutospacing="0"/>
        <w:jc w:val="both"/>
      </w:pPr>
      <w:r w:rsidRPr="002753B1">
        <w:br/>
        <w:t>6. Ustalenie terminu następnej komisji</w:t>
      </w:r>
      <w:r w:rsidR="00B03E72">
        <w:t xml:space="preserve">: ze względu na szkolenie dla radnych zaplanowane na 20 marca, posiedzenie komisji </w:t>
      </w:r>
      <w:r w:rsidR="0060675C">
        <w:t>wstępnie ustalono na</w:t>
      </w:r>
      <w:r w:rsidR="00B03E72">
        <w:t xml:space="preserve"> 21 marca, godz. 16.00.</w:t>
      </w:r>
    </w:p>
    <w:p w14:paraId="77514C90" w14:textId="76A8EAC2" w:rsidR="00317DE2" w:rsidRPr="002753B1" w:rsidRDefault="00136038" w:rsidP="0036739C">
      <w:pPr>
        <w:pStyle w:val="NormalnyWeb"/>
        <w:spacing w:before="0" w:beforeAutospacing="0" w:after="0" w:afterAutospacing="0"/>
        <w:jc w:val="both"/>
      </w:pPr>
      <w:r w:rsidRPr="002753B1">
        <w:br/>
        <w:t>7. Zakończenie obrad.</w:t>
      </w:r>
    </w:p>
    <w:p w14:paraId="1DAC251D" w14:textId="18B59CD1" w:rsidR="00136038" w:rsidRPr="002753B1" w:rsidRDefault="00136038" w:rsidP="0036739C">
      <w:pPr>
        <w:pStyle w:val="NormalnyWeb"/>
        <w:spacing w:before="0" w:beforeAutospacing="0" w:after="0" w:afterAutospacing="0"/>
        <w:jc w:val="both"/>
      </w:pPr>
    </w:p>
    <w:p w14:paraId="70188C98" w14:textId="77777777" w:rsidR="00136038" w:rsidRPr="002753B1" w:rsidRDefault="00136038" w:rsidP="0036739C">
      <w:pPr>
        <w:pStyle w:val="NormalnyWeb"/>
        <w:spacing w:before="0" w:beforeAutospacing="0" w:after="0" w:afterAutospacing="0"/>
        <w:jc w:val="both"/>
      </w:pPr>
      <w:r w:rsidRPr="002753B1">
        <w:t> </w:t>
      </w:r>
    </w:p>
    <w:p w14:paraId="15CDE642" w14:textId="77777777" w:rsidR="00803D66" w:rsidRPr="002753B1" w:rsidRDefault="00136038" w:rsidP="00803D66">
      <w:pPr>
        <w:pStyle w:val="NormalnyWeb"/>
        <w:spacing w:before="0" w:beforeAutospacing="0" w:after="0" w:afterAutospacing="0"/>
        <w:jc w:val="right"/>
      </w:pPr>
      <w:r w:rsidRPr="002753B1">
        <w:t>Przewodniczący</w:t>
      </w:r>
      <w:r w:rsidR="00803D66" w:rsidRPr="002753B1">
        <w:t xml:space="preserve"> Komisji Gospodarki Komunalnej</w:t>
      </w:r>
    </w:p>
    <w:p w14:paraId="5B4B975D" w14:textId="3A7DEC28" w:rsidR="00803D66" w:rsidRPr="002753B1" w:rsidRDefault="00803D66" w:rsidP="00803D66">
      <w:pPr>
        <w:pStyle w:val="NormalnyWeb"/>
        <w:spacing w:before="0" w:beforeAutospacing="0" w:after="0" w:afterAutospacing="0"/>
        <w:jc w:val="right"/>
      </w:pPr>
      <w:r w:rsidRPr="002753B1">
        <w:t>Rady Miasta Gdyni</w:t>
      </w:r>
    </w:p>
    <w:p w14:paraId="0C6A9452" w14:textId="77777777" w:rsidR="00803D66" w:rsidRPr="002753B1" w:rsidRDefault="00803D66" w:rsidP="00803D66">
      <w:pPr>
        <w:pStyle w:val="NormalnyWeb"/>
        <w:spacing w:before="0" w:beforeAutospacing="0" w:after="0" w:afterAutospacing="0"/>
        <w:jc w:val="right"/>
      </w:pPr>
    </w:p>
    <w:p w14:paraId="094BC593" w14:textId="77777777" w:rsidR="00803D66" w:rsidRPr="002753B1" w:rsidRDefault="00803D66" w:rsidP="00803D66">
      <w:pPr>
        <w:pStyle w:val="NormalnyWeb"/>
        <w:spacing w:before="0" w:beforeAutospacing="0" w:after="0" w:afterAutospacing="0"/>
        <w:jc w:val="right"/>
      </w:pPr>
      <w:r w:rsidRPr="002753B1">
        <w:t xml:space="preserve">Norbert </w:t>
      </w:r>
      <w:proofErr w:type="spellStart"/>
      <w:r w:rsidRPr="002753B1">
        <w:t>Anisowicz</w:t>
      </w:r>
      <w:proofErr w:type="spellEnd"/>
    </w:p>
    <w:p w14:paraId="78D692DC" w14:textId="5975E475" w:rsidR="00136038" w:rsidRPr="002753B1" w:rsidRDefault="00136038" w:rsidP="0036739C">
      <w:pPr>
        <w:pStyle w:val="NormalnyWeb"/>
        <w:spacing w:before="0" w:beforeAutospacing="0" w:after="0" w:afterAutospacing="0"/>
        <w:jc w:val="both"/>
      </w:pPr>
      <w:r w:rsidRPr="002753B1">
        <w:br/>
      </w:r>
    </w:p>
    <w:p w14:paraId="5ACCF4A3" w14:textId="77777777" w:rsidR="00136038" w:rsidRPr="002753B1" w:rsidRDefault="00136038" w:rsidP="0036739C">
      <w:pPr>
        <w:pStyle w:val="NormalnyWeb"/>
        <w:spacing w:before="0" w:beforeAutospacing="0" w:after="0" w:afterAutospacing="0"/>
        <w:jc w:val="both"/>
      </w:pPr>
      <w:r w:rsidRPr="002753B1">
        <w:t> </w:t>
      </w:r>
    </w:p>
    <w:p w14:paraId="03D1EEA8" w14:textId="77777777" w:rsidR="00136038" w:rsidRPr="002753B1" w:rsidRDefault="00136038" w:rsidP="0036739C">
      <w:pPr>
        <w:pStyle w:val="NormalnyWeb"/>
        <w:spacing w:before="0" w:beforeAutospacing="0" w:after="0" w:afterAutospacing="0"/>
        <w:jc w:val="both"/>
      </w:pPr>
      <w:r w:rsidRPr="002753B1">
        <w:br/>
        <w:t>Przygotował(a): Zofia Gawlik</w:t>
      </w:r>
    </w:p>
    <w:p w14:paraId="1B8C484E" w14:textId="77777777" w:rsidR="00D14879" w:rsidRPr="002753B1" w:rsidRDefault="00D14879" w:rsidP="0036739C">
      <w:pPr>
        <w:spacing w:after="0"/>
        <w:jc w:val="both"/>
        <w:rPr>
          <w:rFonts w:ascii="Times New Roman" w:hAnsi="Times New Roman" w:cs="Times New Roman"/>
          <w:sz w:val="24"/>
          <w:szCs w:val="24"/>
        </w:rPr>
      </w:pPr>
    </w:p>
    <w:sectPr w:rsidR="00D14879" w:rsidRPr="002753B1" w:rsidSect="00F90E5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7CE3C" w14:textId="77777777" w:rsidR="00C32E7A" w:rsidRDefault="00C32E7A" w:rsidP="00766371">
      <w:pPr>
        <w:spacing w:after="0" w:line="240" w:lineRule="auto"/>
      </w:pPr>
      <w:r>
        <w:separator/>
      </w:r>
    </w:p>
  </w:endnote>
  <w:endnote w:type="continuationSeparator" w:id="0">
    <w:p w14:paraId="26760C65" w14:textId="77777777" w:rsidR="00C32E7A" w:rsidRDefault="00C32E7A" w:rsidP="0076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1387484"/>
      <w:docPartObj>
        <w:docPartGallery w:val="Page Numbers (Bottom of Page)"/>
        <w:docPartUnique/>
      </w:docPartObj>
    </w:sdtPr>
    <w:sdtContent>
      <w:p w14:paraId="2290023D" w14:textId="27BCD003" w:rsidR="00766371" w:rsidRDefault="00766371">
        <w:pPr>
          <w:pStyle w:val="Stopka"/>
        </w:pPr>
        <w:r>
          <w:fldChar w:fldCharType="begin"/>
        </w:r>
        <w:r>
          <w:instrText>PAGE   \* MERGEFORMAT</w:instrText>
        </w:r>
        <w:r>
          <w:fldChar w:fldCharType="separate"/>
        </w:r>
        <w:r>
          <w:t>2</w:t>
        </w:r>
        <w:r>
          <w:fldChar w:fldCharType="end"/>
        </w:r>
      </w:p>
    </w:sdtContent>
  </w:sdt>
  <w:p w14:paraId="474E18EC" w14:textId="77777777" w:rsidR="00766371" w:rsidRDefault="007663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05205" w14:textId="77777777" w:rsidR="00C32E7A" w:rsidRDefault="00C32E7A" w:rsidP="00766371">
      <w:pPr>
        <w:spacing w:after="0" w:line="240" w:lineRule="auto"/>
      </w:pPr>
      <w:r>
        <w:separator/>
      </w:r>
    </w:p>
  </w:footnote>
  <w:footnote w:type="continuationSeparator" w:id="0">
    <w:p w14:paraId="1EA37419" w14:textId="77777777" w:rsidR="00C32E7A" w:rsidRDefault="00C32E7A" w:rsidP="00766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C710A"/>
    <w:multiLevelType w:val="hybridMultilevel"/>
    <w:tmpl w:val="DB141042"/>
    <w:lvl w:ilvl="0" w:tplc="27F09D90">
      <w:start w:val="1"/>
      <w:numFmt w:val="decimal"/>
      <w:lvlText w:val="%1)"/>
      <w:lvlJc w:val="left"/>
      <w:pPr>
        <w:tabs>
          <w:tab w:val="num" w:pos="720"/>
        </w:tabs>
        <w:ind w:left="720" w:hanging="360"/>
      </w:pPr>
    </w:lvl>
    <w:lvl w:ilvl="1" w:tplc="299C9A54">
      <w:start w:val="1"/>
      <w:numFmt w:val="lowerLetter"/>
      <w:lvlText w:val="%2)"/>
      <w:lvlJc w:val="left"/>
      <w:pPr>
        <w:tabs>
          <w:tab w:val="num" w:pos="1440"/>
        </w:tabs>
        <w:ind w:left="1440" w:hanging="360"/>
      </w:pPr>
    </w:lvl>
    <w:lvl w:ilvl="2" w:tplc="1FFA3744" w:tentative="1">
      <w:start w:val="1"/>
      <w:numFmt w:val="decimal"/>
      <w:lvlText w:val="%3)"/>
      <w:lvlJc w:val="left"/>
      <w:pPr>
        <w:tabs>
          <w:tab w:val="num" w:pos="2160"/>
        </w:tabs>
        <w:ind w:left="2160" w:hanging="360"/>
      </w:pPr>
    </w:lvl>
    <w:lvl w:ilvl="3" w:tplc="93FE129C" w:tentative="1">
      <w:start w:val="1"/>
      <w:numFmt w:val="decimal"/>
      <w:lvlText w:val="%4)"/>
      <w:lvlJc w:val="left"/>
      <w:pPr>
        <w:tabs>
          <w:tab w:val="num" w:pos="2880"/>
        </w:tabs>
        <w:ind w:left="2880" w:hanging="360"/>
      </w:pPr>
    </w:lvl>
    <w:lvl w:ilvl="4" w:tplc="3724E5C0" w:tentative="1">
      <w:start w:val="1"/>
      <w:numFmt w:val="decimal"/>
      <w:lvlText w:val="%5)"/>
      <w:lvlJc w:val="left"/>
      <w:pPr>
        <w:tabs>
          <w:tab w:val="num" w:pos="3600"/>
        </w:tabs>
        <w:ind w:left="3600" w:hanging="360"/>
      </w:pPr>
    </w:lvl>
    <w:lvl w:ilvl="5" w:tplc="B6CC4F7E" w:tentative="1">
      <w:start w:val="1"/>
      <w:numFmt w:val="decimal"/>
      <w:lvlText w:val="%6)"/>
      <w:lvlJc w:val="left"/>
      <w:pPr>
        <w:tabs>
          <w:tab w:val="num" w:pos="4320"/>
        </w:tabs>
        <w:ind w:left="4320" w:hanging="360"/>
      </w:pPr>
    </w:lvl>
    <w:lvl w:ilvl="6" w:tplc="F88CD4C4" w:tentative="1">
      <w:start w:val="1"/>
      <w:numFmt w:val="decimal"/>
      <w:lvlText w:val="%7)"/>
      <w:lvlJc w:val="left"/>
      <w:pPr>
        <w:tabs>
          <w:tab w:val="num" w:pos="5040"/>
        </w:tabs>
        <w:ind w:left="5040" w:hanging="360"/>
      </w:pPr>
    </w:lvl>
    <w:lvl w:ilvl="7" w:tplc="19BEED5E" w:tentative="1">
      <w:start w:val="1"/>
      <w:numFmt w:val="decimal"/>
      <w:lvlText w:val="%8)"/>
      <w:lvlJc w:val="left"/>
      <w:pPr>
        <w:tabs>
          <w:tab w:val="num" w:pos="5760"/>
        </w:tabs>
        <w:ind w:left="5760" w:hanging="360"/>
      </w:pPr>
    </w:lvl>
    <w:lvl w:ilvl="8" w:tplc="CAAA7F58" w:tentative="1">
      <w:start w:val="1"/>
      <w:numFmt w:val="decimal"/>
      <w:lvlText w:val="%9)"/>
      <w:lvlJc w:val="left"/>
      <w:pPr>
        <w:tabs>
          <w:tab w:val="num" w:pos="6480"/>
        </w:tabs>
        <w:ind w:left="6480" w:hanging="360"/>
      </w:pPr>
    </w:lvl>
  </w:abstractNum>
  <w:abstractNum w:abstractNumId="1" w15:restartNumberingAfterBreak="0">
    <w:nsid w:val="2CD65AB7"/>
    <w:multiLevelType w:val="hybridMultilevel"/>
    <w:tmpl w:val="F42A7AC6"/>
    <w:lvl w:ilvl="0" w:tplc="9D08D730">
      <w:start w:val="1"/>
      <w:numFmt w:val="decimal"/>
      <w:lvlText w:val="%1)"/>
      <w:lvlJc w:val="left"/>
      <w:pPr>
        <w:tabs>
          <w:tab w:val="num" w:pos="360"/>
        </w:tabs>
        <w:ind w:left="360" w:hanging="360"/>
      </w:pPr>
    </w:lvl>
    <w:lvl w:ilvl="1" w:tplc="F2822988">
      <w:start w:val="1"/>
      <w:numFmt w:val="decimal"/>
      <w:lvlText w:val="%2)"/>
      <w:lvlJc w:val="left"/>
      <w:pPr>
        <w:tabs>
          <w:tab w:val="num" w:pos="1080"/>
        </w:tabs>
        <w:ind w:left="1080" w:hanging="360"/>
      </w:pPr>
    </w:lvl>
    <w:lvl w:ilvl="2" w:tplc="B2260BDC" w:tentative="1">
      <w:start w:val="1"/>
      <w:numFmt w:val="decimal"/>
      <w:lvlText w:val="%3)"/>
      <w:lvlJc w:val="left"/>
      <w:pPr>
        <w:tabs>
          <w:tab w:val="num" w:pos="1800"/>
        </w:tabs>
        <w:ind w:left="1800" w:hanging="360"/>
      </w:pPr>
    </w:lvl>
    <w:lvl w:ilvl="3" w:tplc="4E709D9C" w:tentative="1">
      <w:start w:val="1"/>
      <w:numFmt w:val="decimal"/>
      <w:lvlText w:val="%4)"/>
      <w:lvlJc w:val="left"/>
      <w:pPr>
        <w:tabs>
          <w:tab w:val="num" w:pos="2520"/>
        </w:tabs>
        <w:ind w:left="2520" w:hanging="360"/>
      </w:pPr>
    </w:lvl>
    <w:lvl w:ilvl="4" w:tplc="E4402362" w:tentative="1">
      <w:start w:val="1"/>
      <w:numFmt w:val="decimal"/>
      <w:lvlText w:val="%5)"/>
      <w:lvlJc w:val="left"/>
      <w:pPr>
        <w:tabs>
          <w:tab w:val="num" w:pos="3240"/>
        </w:tabs>
        <w:ind w:left="3240" w:hanging="360"/>
      </w:pPr>
    </w:lvl>
    <w:lvl w:ilvl="5" w:tplc="F038487E" w:tentative="1">
      <w:start w:val="1"/>
      <w:numFmt w:val="decimal"/>
      <w:lvlText w:val="%6)"/>
      <w:lvlJc w:val="left"/>
      <w:pPr>
        <w:tabs>
          <w:tab w:val="num" w:pos="3960"/>
        </w:tabs>
        <w:ind w:left="3960" w:hanging="360"/>
      </w:pPr>
    </w:lvl>
    <w:lvl w:ilvl="6" w:tplc="5D980868" w:tentative="1">
      <w:start w:val="1"/>
      <w:numFmt w:val="decimal"/>
      <w:lvlText w:val="%7)"/>
      <w:lvlJc w:val="left"/>
      <w:pPr>
        <w:tabs>
          <w:tab w:val="num" w:pos="4680"/>
        </w:tabs>
        <w:ind w:left="4680" w:hanging="360"/>
      </w:pPr>
    </w:lvl>
    <w:lvl w:ilvl="7" w:tplc="D5A24078" w:tentative="1">
      <w:start w:val="1"/>
      <w:numFmt w:val="decimal"/>
      <w:lvlText w:val="%8)"/>
      <w:lvlJc w:val="left"/>
      <w:pPr>
        <w:tabs>
          <w:tab w:val="num" w:pos="5400"/>
        </w:tabs>
        <w:ind w:left="5400" w:hanging="360"/>
      </w:pPr>
    </w:lvl>
    <w:lvl w:ilvl="8" w:tplc="B2AA9180" w:tentative="1">
      <w:start w:val="1"/>
      <w:numFmt w:val="decimal"/>
      <w:lvlText w:val="%9)"/>
      <w:lvlJc w:val="left"/>
      <w:pPr>
        <w:tabs>
          <w:tab w:val="num" w:pos="6120"/>
        </w:tabs>
        <w:ind w:left="6120" w:hanging="360"/>
      </w:pPr>
    </w:lvl>
  </w:abstractNum>
  <w:abstractNum w:abstractNumId="2" w15:restartNumberingAfterBreak="0">
    <w:nsid w:val="332B30D6"/>
    <w:multiLevelType w:val="hybridMultilevel"/>
    <w:tmpl w:val="8CCABDE6"/>
    <w:lvl w:ilvl="0" w:tplc="C69036D4">
      <w:start w:val="1"/>
      <w:numFmt w:val="bullet"/>
      <w:lvlText w:val="-"/>
      <w:lvlJc w:val="left"/>
      <w:pPr>
        <w:tabs>
          <w:tab w:val="num" w:pos="720"/>
        </w:tabs>
        <w:ind w:left="720" w:hanging="360"/>
      </w:pPr>
      <w:rPr>
        <w:rFonts w:ascii="Times New Roman" w:hAnsi="Times New Roman" w:hint="default"/>
      </w:rPr>
    </w:lvl>
    <w:lvl w:ilvl="1" w:tplc="B4E660E0" w:tentative="1">
      <w:start w:val="1"/>
      <w:numFmt w:val="bullet"/>
      <w:lvlText w:val="-"/>
      <w:lvlJc w:val="left"/>
      <w:pPr>
        <w:tabs>
          <w:tab w:val="num" w:pos="1440"/>
        </w:tabs>
        <w:ind w:left="1440" w:hanging="360"/>
      </w:pPr>
      <w:rPr>
        <w:rFonts w:ascii="Times New Roman" w:hAnsi="Times New Roman" w:hint="default"/>
      </w:rPr>
    </w:lvl>
    <w:lvl w:ilvl="2" w:tplc="DC84331A" w:tentative="1">
      <w:start w:val="1"/>
      <w:numFmt w:val="bullet"/>
      <w:lvlText w:val="-"/>
      <w:lvlJc w:val="left"/>
      <w:pPr>
        <w:tabs>
          <w:tab w:val="num" w:pos="2160"/>
        </w:tabs>
        <w:ind w:left="2160" w:hanging="360"/>
      </w:pPr>
      <w:rPr>
        <w:rFonts w:ascii="Times New Roman" w:hAnsi="Times New Roman" w:hint="default"/>
      </w:rPr>
    </w:lvl>
    <w:lvl w:ilvl="3" w:tplc="C4188376" w:tentative="1">
      <w:start w:val="1"/>
      <w:numFmt w:val="bullet"/>
      <w:lvlText w:val="-"/>
      <w:lvlJc w:val="left"/>
      <w:pPr>
        <w:tabs>
          <w:tab w:val="num" w:pos="2880"/>
        </w:tabs>
        <w:ind w:left="2880" w:hanging="360"/>
      </w:pPr>
      <w:rPr>
        <w:rFonts w:ascii="Times New Roman" w:hAnsi="Times New Roman" w:hint="default"/>
      </w:rPr>
    </w:lvl>
    <w:lvl w:ilvl="4" w:tplc="DF50BD7E" w:tentative="1">
      <w:start w:val="1"/>
      <w:numFmt w:val="bullet"/>
      <w:lvlText w:val="-"/>
      <w:lvlJc w:val="left"/>
      <w:pPr>
        <w:tabs>
          <w:tab w:val="num" w:pos="3600"/>
        </w:tabs>
        <w:ind w:left="3600" w:hanging="360"/>
      </w:pPr>
      <w:rPr>
        <w:rFonts w:ascii="Times New Roman" w:hAnsi="Times New Roman" w:hint="default"/>
      </w:rPr>
    </w:lvl>
    <w:lvl w:ilvl="5" w:tplc="38B60258" w:tentative="1">
      <w:start w:val="1"/>
      <w:numFmt w:val="bullet"/>
      <w:lvlText w:val="-"/>
      <w:lvlJc w:val="left"/>
      <w:pPr>
        <w:tabs>
          <w:tab w:val="num" w:pos="4320"/>
        </w:tabs>
        <w:ind w:left="4320" w:hanging="360"/>
      </w:pPr>
      <w:rPr>
        <w:rFonts w:ascii="Times New Roman" w:hAnsi="Times New Roman" w:hint="default"/>
      </w:rPr>
    </w:lvl>
    <w:lvl w:ilvl="6" w:tplc="229C0FCC" w:tentative="1">
      <w:start w:val="1"/>
      <w:numFmt w:val="bullet"/>
      <w:lvlText w:val="-"/>
      <w:lvlJc w:val="left"/>
      <w:pPr>
        <w:tabs>
          <w:tab w:val="num" w:pos="5040"/>
        </w:tabs>
        <w:ind w:left="5040" w:hanging="360"/>
      </w:pPr>
      <w:rPr>
        <w:rFonts w:ascii="Times New Roman" w:hAnsi="Times New Roman" w:hint="default"/>
      </w:rPr>
    </w:lvl>
    <w:lvl w:ilvl="7" w:tplc="4BD0FF2A" w:tentative="1">
      <w:start w:val="1"/>
      <w:numFmt w:val="bullet"/>
      <w:lvlText w:val="-"/>
      <w:lvlJc w:val="left"/>
      <w:pPr>
        <w:tabs>
          <w:tab w:val="num" w:pos="5760"/>
        </w:tabs>
        <w:ind w:left="5760" w:hanging="360"/>
      </w:pPr>
      <w:rPr>
        <w:rFonts w:ascii="Times New Roman" w:hAnsi="Times New Roman" w:hint="default"/>
      </w:rPr>
    </w:lvl>
    <w:lvl w:ilvl="8" w:tplc="75A23DD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C7F1A52"/>
    <w:multiLevelType w:val="hybridMultilevel"/>
    <w:tmpl w:val="FB9C2914"/>
    <w:lvl w:ilvl="0" w:tplc="46860E98">
      <w:start w:val="1"/>
      <w:numFmt w:val="decimal"/>
      <w:lvlText w:val="%1)"/>
      <w:lvlJc w:val="left"/>
      <w:pPr>
        <w:tabs>
          <w:tab w:val="num" w:pos="720"/>
        </w:tabs>
        <w:ind w:left="720" w:hanging="360"/>
      </w:pPr>
    </w:lvl>
    <w:lvl w:ilvl="1" w:tplc="550E7744">
      <w:start w:val="1"/>
      <w:numFmt w:val="decimal"/>
      <w:lvlText w:val="%2)"/>
      <w:lvlJc w:val="left"/>
      <w:pPr>
        <w:tabs>
          <w:tab w:val="num" w:pos="1440"/>
        </w:tabs>
        <w:ind w:left="1440" w:hanging="360"/>
      </w:pPr>
    </w:lvl>
    <w:lvl w:ilvl="2" w:tplc="DA8484F4" w:tentative="1">
      <w:start w:val="1"/>
      <w:numFmt w:val="decimal"/>
      <w:lvlText w:val="%3)"/>
      <w:lvlJc w:val="left"/>
      <w:pPr>
        <w:tabs>
          <w:tab w:val="num" w:pos="2160"/>
        </w:tabs>
        <w:ind w:left="2160" w:hanging="360"/>
      </w:pPr>
    </w:lvl>
    <w:lvl w:ilvl="3" w:tplc="F0AA5D3C" w:tentative="1">
      <w:start w:val="1"/>
      <w:numFmt w:val="decimal"/>
      <w:lvlText w:val="%4)"/>
      <w:lvlJc w:val="left"/>
      <w:pPr>
        <w:tabs>
          <w:tab w:val="num" w:pos="2880"/>
        </w:tabs>
        <w:ind w:left="2880" w:hanging="360"/>
      </w:pPr>
    </w:lvl>
    <w:lvl w:ilvl="4" w:tplc="212CD68E" w:tentative="1">
      <w:start w:val="1"/>
      <w:numFmt w:val="decimal"/>
      <w:lvlText w:val="%5)"/>
      <w:lvlJc w:val="left"/>
      <w:pPr>
        <w:tabs>
          <w:tab w:val="num" w:pos="3600"/>
        </w:tabs>
        <w:ind w:left="3600" w:hanging="360"/>
      </w:pPr>
    </w:lvl>
    <w:lvl w:ilvl="5" w:tplc="B34010BC" w:tentative="1">
      <w:start w:val="1"/>
      <w:numFmt w:val="decimal"/>
      <w:lvlText w:val="%6)"/>
      <w:lvlJc w:val="left"/>
      <w:pPr>
        <w:tabs>
          <w:tab w:val="num" w:pos="4320"/>
        </w:tabs>
        <w:ind w:left="4320" w:hanging="360"/>
      </w:pPr>
    </w:lvl>
    <w:lvl w:ilvl="6" w:tplc="4EF80316" w:tentative="1">
      <w:start w:val="1"/>
      <w:numFmt w:val="decimal"/>
      <w:lvlText w:val="%7)"/>
      <w:lvlJc w:val="left"/>
      <w:pPr>
        <w:tabs>
          <w:tab w:val="num" w:pos="5040"/>
        </w:tabs>
        <w:ind w:left="5040" w:hanging="360"/>
      </w:pPr>
    </w:lvl>
    <w:lvl w:ilvl="7" w:tplc="D5F22794" w:tentative="1">
      <w:start w:val="1"/>
      <w:numFmt w:val="decimal"/>
      <w:lvlText w:val="%8)"/>
      <w:lvlJc w:val="left"/>
      <w:pPr>
        <w:tabs>
          <w:tab w:val="num" w:pos="5760"/>
        </w:tabs>
        <w:ind w:left="5760" w:hanging="360"/>
      </w:pPr>
    </w:lvl>
    <w:lvl w:ilvl="8" w:tplc="C77A3356" w:tentative="1">
      <w:start w:val="1"/>
      <w:numFmt w:val="decimal"/>
      <w:lvlText w:val="%9)"/>
      <w:lvlJc w:val="left"/>
      <w:pPr>
        <w:tabs>
          <w:tab w:val="num" w:pos="6480"/>
        </w:tabs>
        <w:ind w:left="6480" w:hanging="360"/>
      </w:pPr>
    </w:lvl>
  </w:abstractNum>
  <w:abstractNum w:abstractNumId="4" w15:restartNumberingAfterBreak="0">
    <w:nsid w:val="45CA1C3F"/>
    <w:multiLevelType w:val="hybridMultilevel"/>
    <w:tmpl w:val="E536D678"/>
    <w:lvl w:ilvl="0" w:tplc="04150019">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 w15:restartNumberingAfterBreak="0">
    <w:nsid w:val="615B1A01"/>
    <w:multiLevelType w:val="hybridMultilevel"/>
    <w:tmpl w:val="841EE6E6"/>
    <w:lvl w:ilvl="0" w:tplc="C8BA0110">
      <w:start w:val="1"/>
      <w:numFmt w:val="decimal"/>
      <w:lvlText w:val="%1."/>
      <w:lvlJc w:val="left"/>
      <w:pPr>
        <w:tabs>
          <w:tab w:val="num" w:pos="322"/>
        </w:tabs>
        <w:ind w:left="322" w:hanging="360"/>
      </w:pPr>
    </w:lvl>
    <w:lvl w:ilvl="1" w:tplc="3FE0D70A" w:tentative="1">
      <w:start w:val="1"/>
      <w:numFmt w:val="decimal"/>
      <w:lvlText w:val="%2."/>
      <w:lvlJc w:val="left"/>
      <w:pPr>
        <w:tabs>
          <w:tab w:val="num" w:pos="1042"/>
        </w:tabs>
        <w:ind w:left="1042" w:hanging="360"/>
      </w:pPr>
    </w:lvl>
    <w:lvl w:ilvl="2" w:tplc="1EFABEAC" w:tentative="1">
      <w:start w:val="1"/>
      <w:numFmt w:val="decimal"/>
      <w:lvlText w:val="%3."/>
      <w:lvlJc w:val="left"/>
      <w:pPr>
        <w:tabs>
          <w:tab w:val="num" w:pos="1762"/>
        </w:tabs>
        <w:ind w:left="1762" w:hanging="360"/>
      </w:pPr>
    </w:lvl>
    <w:lvl w:ilvl="3" w:tplc="739A3726" w:tentative="1">
      <w:start w:val="1"/>
      <w:numFmt w:val="decimal"/>
      <w:lvlText w:val="%4."/>
      <w:lvlJc w:val="left"/>
      <w:pPr>
        <w:tabs>
          <w:tab w:val="num" w:pos="2482"/>
        </w:tabs>
        <w:ind w:left="2482" w:hanging="360"/>
      </w:pPr>
    </w:lvl>
    <w:lvl w:ilvl="4" w:tplc="39C81BB6" w:tentative="1">
      <w:start w:val="1"/>
      <w:numFmt w:val="decimal"/>
      <w:lvlText w:val="%5."/>
      <w:lvlJc w:val="left"/>
      <w:pPr>
        <w:tabs>
          <w:tab w:val="num" w:pos="3202"/>
        </w:tabs>
        <w:ind w:left="3202" w:hanging="360"/>
      </w:pPr>
    </w:lvl>
    <w:lvl w:ilvl="5" w:tplc="7DF00130" w:tentative="1">
      <w:start w:val="1"/>
      <w:numFmt w:val="decimal"/>
      <w:lvlText w:val="%6."/>
      <w:lvlJc w:val="left"/>
      <w:pPr>
        <w:tabs>
          <w:tab w:val="num" w:pos="3922"/>
        </w:tabs>
        <w:ind w:left="3922" w:hanging="360"/>
      </w:pPr>
    </w:lvl>
    <w:lvl w:ilvl="6" w:tplc="D1B00B10" w:tentative="1">
      <w:start w:val="1"/>
      <w:numFmt w:val="decimal"/>
      <w:lvlText w:val="%7."/>
      <w:lvlJc w:val="left"/>
      <w:pPr>
        <w:tabs>
          <w:tab w:val="num" w:pos="4642"/>
        </w:tabs>
        <w:ind w:left="4642" w:hanging="360"/>
      </w:pPr>
    </w:lvl>
    <w:lvl w:ilvl="7" w:tplc="C73CE6EE" w:tentative="1">
      <w:start w:val="1"/>
      <w:numFmt w:val="decimal"/>
      <w:lvlText w:val="%8."/>
      <w:lvlJc w:val="left"/>
      <w:pPr>
        <w:tabs>
          <w:tab w:val="num" w:pos="5362"/>
        </w:tabs>
        <w:ind w:left="5362" w:hanging="360"/>
      </w:pPr>
    </w:lvl>
    <w:lvl w:ilvl="8" w:tplc="CAB4F618" w:tentative="1">
      <w:start w:val="1"/>
      <w:numFmt w:val="decimal"/>
      <w:lvlText w:val="%9."/>
      <w:lvlJc w:val="left"/>
      <w:pPr>
        <w:tabs>
          <w:tab w:val="num" w:pos="6082"/>
        </w:tabs>
        <w:ind w:left="6082" w:hanging="360"/>
      </w:pPr>
    </w:lvl>
  </w:abstractNum>
  <w:num w:numId="1" w16cid:durableId="1081369855">
    <w:abstractNumId w:val="2"/>
  </w:num>
  <w:num w:numId="2" w16cid:durableId="1155486274">
    <w:abstractNumId w:val="5"/>
  </w:num>
  <w:num w:numId="3" w16cid:durableId="1774982634">
    <w:abstractNumId w:val="3"/>
  </w:num>
  <w:num w:numId="4" w16cid:durableId="1102721048">
    <w:abstractNumId w:val="1"/>
  </w:num>
  <w:num w:numId="5" w16cid:durableId="1635676643">
    <w:abstractNumId w:val="0"/>
  </w:num>
  <w:num w:numId="6" w16cid:durableId="1188980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38"/>
    <w:rsid w:val="00010746"/>
    <w:rsid w:val="00011587"/>
    <w:rsid w:val="0005566D"/>
    <w:rsid w:val="000B1100"/>
    <w:rsid w:val="000C3C45"/>
    <w:rsid w:val="00136038"/>
    <w:rsid w:val="00192CCF"/>
    <w:rsid w:val="00215DF1"/>
    <w:rsid w:val="0023740F"/>
    <w:rsid w:val="00266FE9"/>
    <w:rsid w:val="002753B1"/>
    <w:rsid w:val="00275712"/>
    <w:rsid w:val="002A7366"/>
    <w:rsid w:val="002E5E2B"/>
    <w:rsid w:val="00317DE2"/>
    <w:rsid w:val="0032398C"/>
    <w:rsid w:val="0036739C"/>
    <w:rsid w:val="00430927"/>
    <w:rsid w:val="00490D50"/>
    <w:rsid w:val="00500AC2"/>
    <w:rsid w:val="00525037"/>
    <w:rsid w:val="0060675C"/>
    <w:rsid w:val="006A4010"/>
    <w:rsid w:val="006C58A5"/>
    <w:rsid w:val="006F0427"/>
    <w:rsid w:val="00710B25"/>
    <w:rsid w:val="00741E0B"/>
    <w:rsid w:val="007579D1"/>
    <w:rsid w:val="00766371"/>
    <w:rsid w:val="00784E82"/>
    <w:rsid w:val="00800057"/>
    <w:rsid w:val="00803D66"/>
    <w:rsid w:val="00836FF4"/>
    <w:rsid w:val="008878D2"/>
    <w:rsid w:val="009371B2"/>
    <w:rsid w:val="00A40E3D"/>
    <w:rsid w:val="00B012E2"/>
    <w:rsid w:val="00B03E72"/>
    <w:rsid w:val="00B5663D"/>
    <w:rsid w:val="00C32E7A"/>
    <w:rsid w:val="00C508B0"/>
    <w:rsid w:val="00CB2BF1"/>
    <w:rsid w:val="00D14879"/>
    <w:rsid w:val="00DA54D0"/>
    <w:rsid w:val="00DD0BE4"/>
    <w:rsid w:val="00DF7942"/>
    <w:rsid w:val="00E821B8"/>
    <w:rsid w:val="00F27EA8"/>
    <w:rsid w:val="00F30666"/>
    <w:rsid w:val="00F90E59"/>
    <w:rsid w:val="00FA0CBB"/>
    <w:rsid w:val="00FB17C3"/>
    <w:rsid w:val="00FB2782"/>
    <w:rsid w:val="00FB4D6D"/>
    <w:rsid w:val="00FE38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A8EB"/>
  <w15:chartTrackingRefBased/>
  <w15:docId w15:val="{2F94EE86-5708-46FA-A5A9-A6125F35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360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360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3603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3603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3603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3603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3603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3603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3603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3603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3603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3603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3603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3603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3603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3603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3603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36038"/>
    <w:rPr>
      <w:rFonts w:eastAsiaTheme="majorEastAsia" w:cstheme="majorBidi"/>
      <w:color w:val="272727" w:themeColor="text1" w:themeTint="D8"/>
    </w:rPr>
  </w:style>
  <w:style w:type="paragraph" w:styleId="Tytu">
    <w:name w:val="Title"/>
    <w:basedOn w:val="Normalny"/>
    <w:next w:val="Normalny"/>
    <w:link w:val="TytuZnak"/>
    <w:uiPriority w:val="10"/>
    <w:qFormat/>
    <w:rsid w:val="001360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3603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3603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3603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36038"/>
    <w:pPr>
      <w:spacing w:before="160"/>
      <w:jc w:val="center"/>
    </w:pPr>
    <w:rPr>
      <w:i/>
      <w:iCs/>
      <w:color w:val="404040" w:themeColor="text1" w:themeTint="BF"/>
    </w:rPr>
  </w:style>
  <w:style w:type="character" w:customStyle="1" w:styleId="CytatZnak">
    <w:name w:val="Cytat Znak"/>
    <w:basedOn w:val="Domylnaczcionkaakapitu"/>
    <w:link w:val="Cytat"/>
    <w:uiPriority w:val="29"/>
    <w:rsid w:val="00136038"/>
    <w:rPr>
      <w:i/>
      <w:iCs/>
      <w:color w:val="404040" w:themeColor="text1" w:themeTint="BF"/>
    </w:rPr>
  </w:style>
  <w:style w:type="paragraph" w:styleId="Akapitzlist">
    <w:name w:val="List Paragraph"/>
    <w:basedOn w:val="Normalny"/>
    <w:uiPriority w:val="34"/>
    <w:qFormat/>
    <w:rsid w:val="00136038"/>
    <w:pPr>
      <w:ind w:left="720"/>
      <w:contextualSpacing/>
    </w:pPr>
  </w:style>
  <w:style w:type="character" w:styleId="Wyrnienieintensywne">
    <w:name w:val="Intense Emphasis"/>
    <w:basedOn w:val="Domylnaczcionkaakapitu"/>
    <w:uiPriority w:val="21"/>
    <w:qFormat/>
    <w:rsid w:val="00136038"/>
    <w:rPr>
      <w:i/>
      <w:iCs/>
      <w:color w:val="0F4761" w:themeColor="accent1" w:themeShade="BF"/>
    </w:rPr>
  </w:style>
  <w:style w:type="paragraph" w:styleId="Cytatintensywny">
    <w:name w:val="Intense Quote"/>
    <w:basedOn w:val="Normalny"/>
    <w:next w:val="Normalny"/>
    <w:link w:val="CytatintensywnyZnak"/>
    <w:uiPriority w:val="30"/>
    <w:qFormat/>
    <w:rsid w:val="00136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36038"/>
    <w:rPr>
      <w:i/>
      <w:iCs/>
      <w:color w:val="0F4761" w:themeColor="accent1" w:themeShade="BF"/>
    </w:rPr>
  </w:style>
  <w:style w:type="character" w:styleId="Odwoanieintensywne">
    <w:name w:val="Intense Reference"/>
    <w:basedOn w:val="Domylnaczcionkaakapitu"/>
    <w:uiPriority w:val="32"/>
    <w:qFormat/>
    <w:rsid w:val="00136038"/>
    <w:rPr>
      <w:b/>
      <w:bCs/>
      <w:smallCaps/>
      <w:color w:val="0F4761" w:themeColor="accent1" w:themeShade="BF"/>
      <w:spacing w:val="5"/>
    </w:rPr>
  </w:style>
  <w:style w:type="paragraph" w:styleId="NormalnyWeb">
    <w:name w:val="Normal (Web)"/>
    <w:basedOn w:val="Normalny"/>
    <w:uiPriority w:val="99"/>
    <w:unhideWhenUsed/>
    <w:rsid w:val="00136038"/>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styleId="Pogrubienie">
    <w:name w:val="Strong"/>
    <w:basedOn w:val="Domylnaczcionkaakapitu"/>
    <w:uiPriority w:val="22"/>
    <w:qFormat/>
    <w:rsid w:val="00136038"/>
    <w:rPr>
      <w:b/>
      <w:bCs/>
    </w:rPr>
  </w:style>
  <w:style w:type="paragraph" w:styleId="Nagwek">
    <w:name w:val="header"/>
    <w:basedOn w:val="Normalny"/>
    <w:link w:val="NagwekZnak"/>
    <w:uiPriority w:val="99"/>
    <w:unhideWhenUsed/>
    <w:rsid w:val="007663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6371"/>
  </w:style>
  <w:style w:type="paragraph" w:styleId="Stopka">
    <w:name w:val="footer"/>
    <w:basedOn w:val="Normalny"/>
    <w:link w:val="StopkaZnak"/>
    <w:uiPriority w:val="99"/>
    <w:unhideWhenUsed/>
    <w:rsid w:val="007663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6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883124">
      <w:bodyDiv w:val="1"/>
      <w:marLeft w:val="0"/>
      <w:marRight w:val="0"/>
      <w:marTop w:val="0"/>
      <w:marBottom w:val="0"/>
      <w:divBdr>
        <w:top w:val="none" w:sz="0" w:space="0" w:color="auto"/>
        <w:left w:val="none" w:sz="0" w:space="0" w:color="auto"/>
        <w:bottom w:val="none" w:sz="0" w:space="0" w:color="auto"/>
        <w:right w:val="none" w:sz="0" w:space="0" w:color="auto"/>
      </w:divBdr>
    </w:div>
    <w:div w:id="1408067251">
      <w:bodyDiv w:val="1"/>
      <w:marLeft w:val="0"/>
      <w:marRight w:val="0"/>
      <w:marTop w:val="0"/>
      <w:marBottom w:val="0"/>
      <w:divBdr>
        <w:top w:val="none" w:sz="0" w:space="0" w:color="auto"/>
        <w:left w:val="none" w:sz="0" w:space="0" w:color="auto"/>
        <w:bottom w:val="none" w:sz="0" w:space="0" w:color="auto"/>
        <w:right w:val="none" w:sz="0" w:space="0" w:color="auto"/>
      </w:divBdr>
    </w:div>
    <w:div w:id="1546336673">
      <w:bodyDiv w:val="1"/>
      <w:marLeft w:val="0"/>
      <w:marRight w:val="0"/>
      <w:marTop w:val="0"/>
      <w:marBottom w:val="0"/>
      <w:divBdr>
        <w:top w:val="none" w:sz="0" w:space="0" w:color="auto"/>
        <w:left w:val="none" w:sz="0" w:space="0" w:color="auto"/>
        <w:bottom w:val="none" w:sz="0" w:space="0" w:color="auto"/>
        <w:right w:val="none" w:sz="0" w:space="0" w:color="auto"/>
      </w:divBdr>
    </w:div>
    <w:div w:id="1934043891">
      <w:bodyDiv w:val="1"/>
      <w:marLeft w:val="0"/>
      <w:marRight w:val="0"/>
      <w:marTop w:val="0"/>
      <w:marBottom w:val="0"/>
      <w:divBdr>
        <w:top w:val="none" w:sz="0" w:space="0" w:color="auto"/>
        <w:left w:val="none" w:sz="0" w:space="0" w:color="auto"/>
        <w:bottom w:val="none" w:sz="0" w:space="0" w:color="auto"/>
        <w:right w:val="none" w:sz="0" w:space="0" w:color="auto"/>
      </w:divBdr>
    </w:div>
    <w:div w:id="1969507427">
      <w:bodyDiv w:val="1"/>
      <w:marLeft w:val="0"/>
      <w:marRight w:val="0"/>
      <w:marTop w:val="0"/>
      <w:marBottom w:val="0"/>
      <w:divBdr>
        <w:top w:val="none" w:sz="0" w:space="0" w:color="auto"/>
        <w:left w:val="none" w:sz="0" w:space="0" w:color="auto"/>
        <w:bottom w:val="none" w:sz="0" w:space="0" w:color="auto"/>
        <w:right w:val="none" w:sz="0" w:space="0" w:color="auto"/>
      </w:divBdr>
    </w:div>
    <w:div w:id="1970358970">
      <w:bodyDiv w:val="1"/>
      <w:marLeft w:val="0"/>
      <w:marRight w:val="0"/>
      <w:marTop w:val="0"/>
      <w:marBottom w:val="0"/>
      <w:divBdr>
        <w:top w:val="none" w:sz="0" w:space="0" w:color="auto"/>
        <w:left w:val="none" w:sz="0" w:space="0" w:color="auto"/>
        <w:bottom w:val="none" w:sz="0" w:space="0" w:color="auto"/>
        <w:right w:val="none" w:sz="0" w:space="0" w:color="auto"/>
      </w:divBdr>
      <w:divsChild>
        <w:div w:id="1779251183">
          <w:marLeft w:val="720"/>
          <w:marRight w:val="0"/>
          <w:marTop w:val="0"/>
          <w:marBottom w:val="160"/>
          <w:divBdr>
            <w:top w:val="none" w:sz="0" w:space="0" w:color="auto"/>
            <w:left w:val="none" w:sz="0" w:space="0" w:color="auto"/>
            <w:bottom w:val="none" w:sz="0" w:space="0" w:color="auto"/>
            <w:right w:val="none" w:sz="0" w:space="0" w:color="auto"/>
          </w:divBdr>
        </w:div>
        <w:div w:id="819616642">
          <w:marLeft w:val="720"/>
          <w:marRight w:val="0"/>
          <w:marTop w:val="0"/>
          <w:marBottom w:val="160"/>
          <w:divBdr>
            <w:top w:val="none" w:sz="0" w:space="0" w:color="auto"/>
            <w:left w:val="none" w:sz="0" w:space="0" w:color="auto"/>
            <w:bottom w:val="none" w:sz="0" w:space="0" w:color="auto"/>
            <w:right w:val="none" w:sz="0" w:space="0" w:color="auto"/>
          </w:divBdr>
        </w:div>
        <w:div w:id="348147600">
          <w:marLeft w:val="720"/>
          <w:marRight w:val="0"/>
          <w:marTop w:val="0"/>
          <w:marBottom w:val="160"/>
          <w:divBdr>
            <w:top w:val="none" w:sz="0" w:space="0" w:color="auto"/>
            <w:left w:val="none" w:sz="0" w:space="0" w:color="auto"/>
            <w:bottom w:val="none" w:sz="0" w:space="0" w:color="auto"/>
            <w:right w:val="none" w:sz="0" w:space="0" w:color="auto"/>
          </w:divBdr>
        </w:div>
      </w:divsChild>
    </w:div>
    <w:div w:id="2007783118">
      <w:bodyDiv w:val="1"/>
      <w:marLeft w:val="0"/>
      <w:marRight w:val="0"/>
      <w:marTop w:val="0"/>
      <w:marBottom w:val="0"/>
      <w:divBdr>
        <w:top w:val="none" w:sz="0" w:space="0" w:color="auto"/>
        <w:left w:val="none" w:sz="0" w:space="0" w:color="auto"/>
        <w:bottom w:val="none" w:sz="0" w:space="0" w:color="auto"/>
        <w:right w:val="none" w:sz="0" w:space="0" w:color="auto"/>
      </w:divBdr>
      <w:divsChild>
        <w:div w:id="1639528789">
          <w:marLeft w:val="547"/>
          <w:marRight w:val="0"/>
          <w:marTop w:val="0"/>
          <w:marBottom w:val="120"/>
          <w:divBdr>
            <w:top w:val="none" w:sz="0" w:space="0" w:color="auto"/>
            <w:left w:val="none" w:sz="0" w:space="0" w:color="auto"/>
            <w:bottom w:val="none" w:sz="0" w:space="0" w:color="auto"/>
            <w:right w:val="none" w:sz="0" w:space="0" w:color="auto"/>
          </w:divBdr>
        </w:div>
        <w:div w:id="1935282359">
          <w:marLeft w:val="547"/>
          <w:marRight w:val="0"/>
          <w:marTop w:val="0"/>
          <w:marBottom w:val="120"/>
          <w:divBdr>
            <w:top w:val="none" w:sz="0" w:space="0" w:color="auto"/>
            <w:left w:val="none" w:sz="0" w:space="0" w:color="auto"/>
            <w:bottom w:val="none" w:sz="0" w:space="0" w:color="auto"/>
            <w:right w:val="none" w:sz="0" w:space="0" w:color="auto"/>
          </w:divBdr>
        </w:div>
        <w:div w:id="1229803030">
          <w:marLeft w:val="547"/>
          <w:marRight w:val="0"/>
          <w:marTop w:val="0"/>
          <w:marBottom w:val="120"/>
          <w:divBdr>
            <w:top w:val="none" w:sz="0" w:space="0" w:color="auto"/>
            <w:left w:val="none" w:sz="0" w:space="0" w:color="auto"/>
            <w:bottom w:val="none" w:sz="0" w:space="0" w:color="auto"/>
            <w:right w:val="none" w:sz="0" w:space="0" w:color="auto"/>
          </w:divBdr>
        </w:div>
        <w:div w:id="603264378">
          <w:marLeft w:val="547"/>
          <w:marRight w:val="0"/>
          <w:marTop w:val="0"/>
          <w:marBottom w:val="0"/>
          <w:divBdr>
            <w:top w:val="none" w:sz="0" w:space="0" w:color="auto"/>
            <w:left w:val="none" w:sz="0" w:space="0" w:color="auto"/>
            <w:bottom w:val="none" w:sz="0" w:space="0" w:color="auto"/>
            <w:right w:val="none" w:sz="0" w:space="0" w:color="auto"/>
          </w:divBdr>
        </w:div>
      </w:divsChild>
    </w:div>
    <w:div w:id="2008509305">
      <w:bodyDiv w:val="1"/>
      <w:marLeft w:val="0"/>
      <w:marRight w:val="0"/>
      <w:marTop w:val="0"/>
      <w:marBottom w:val="0"/>
      <w:divBdr>
        <w:top w:val="none" w:sz="0" w:space="0" w:color="auto"/>
        <w:left w:val="none" w:sz="0" w:space="0" w:color="auto"/>
        <w:bottom w:val="none" w:sz="0" w:space="0" w:color="auto"/>
        <w:right w:val="none" w:sz="0" w:space="0" w:color="auto"/>
      </w:divBdr>
      <w:divsChild>
        <w:div w:id="355739866">
          <w:marLeft w:val="720"/>
          <w:marRight w:val="0"/>
          <w:marTop w:val="0"/>
          <w:marBottom w:val="200"/>
          <w:divBdr>
            <w:top w:val="none" w:sz="0" w:space="0" w:color="auto"/>
            <w:left w:val="none" w:sz="0" w:space="0" w:color="auto"/>
            <w:bottom w:val="none" w:sz="0" w:space="0" w:color="auto"/>
            <w:right w:val="none" w:sz="0" w:space="0" w:color="auto"/>
          </w:divBdr>
        </w:div>
        <w:div w:id="1197306781">
          <w:marLeft w:val="720"/>
          <w:marRight w:val="0"/>
          <w:marTop w:val="0"/>
          <w:marBottom w:val="160"/>
          <w:divBdr>
            <w:top w:val="none" w:sz="0" w:space="0" w:color="auto"/>
            <w:left w:val="none" w:sz="0" w:space="0" w:color="auto"/>
            <w:bottom w:val="none" w:sz="0" w:space="0" w:color="auto"/>
            <w:right w:val="none" w:sz="0" w:space="0" w:color="auto"/>
          </w:divBdr>
        </w:div>
      </w:divsChild>
    </w:div>
    <w:div w:id="2108773874">
      <w:bodyDiv w:val="1"/>
      <w:marLeft w:val="0"/>
      <w:marRight w:val="0"/>
      <w:marTop w:val="0"/>
      <w:marBottom w:val="0"/>
      <w:divBdr>
        <w:top w:val="none" w:sz="0" w:space="0" w:color="auto"/>
        <w:left w:val="none" w:sz="0" w:space="0" w:color="auto"/>
        <w:bottom w:val="none" w:sz="0" w:space="0" w:color="auto"/>
        <w:right w:val="none" w:sz="0" w:space="0" w:color="auto"/>
      </w:divBdr>
      <w:divsChild>
        <w:div w:id="228614596">
          <w:marLeft w:val="720"/>
          <w:marRight w:val="0"/>
          <w:marTop w:val="0"/>
          <w:marBottom w:val="0"/>
          <w:divBdr>
            <w:top w:val="none" w:sz="0" w:space="0" w:color="auto"/>
            <w:left w:val="none" w:sz="0" w:space="0" w:color="auto"/>
            <w:bottom w:val="none" w:sz="0" w:space="0" w:color="auto"/>
            <w:right w:val="none" w:sz="0" w:space="0" w:color="auto"/>
          </w:divBdr>
        </w:div>
        <w:div w:id="109066447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3495</Words>
  <Characters>20970</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Gawlik</dc:creator>
  <cp:keywords/>
  <dc:description/>
  <cp:lastModifiedBy>Zofia Gawlik</cp:lastModifiedBy>
  <cp:revision>2</cp:revision>
  <dcterms:created xsi:type="dcterms:W3CDTF">2025-03-25T14:48:00Z</dcterms:created>
  <dcterms:modified xsi:type="dcterms:W3CDTF">2025-03-25T14:48:00Z</dcterms:modified>
</cp:coreProperties>
</file>