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62859" w14:textId="3FF6E3A5" w:rsidR="001372D3" w:rsidRDefault="001372D3" w:rsidP="001372D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Protokół z posiedzenia</w:t>
      </w:r>
    </w:p>
    <w:p w14:paraId="5D3F5F68" w14:textId="56AFFD34" w:rsidR="00912A2D" w:rsidRPr="00912A2D" w:rsidRDefault="00912A2D" w:rsidP="001372D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12A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Komisj</w:t>
      </w:r>
      <w:r w:rsidR="001372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</w:t>
      </w:r>
      <w:r w:rsidRPr="00912A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Klimatu i Środowiska</w:t>
      </w:r>
    </w:p>
    <w:p w14:paraId="0F3EDF45" w14:textId="3ED72D06" w:rsidR="00912A2D" w:rsidRPr="00912A2D" w:rsidRDefault="00912A2D" w:rsidP="001372D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12A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dniu 25 marca 2025</w:t>
      </w:r>
      <w:r w:rsidR="001372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</w:t>
      </w:r>
      <w:r w:rsidRPr="00912A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12A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7D87FC64" w14:textId="77777777" w:rsidR="001372D3" w:rsidRDefault="001372D3" w:rsidP="001372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ectPr w:rsidR="001372D3" w:rsidSect="009A553D">
          <w:pgSz w:w="11906" w:h="16838"/>
          <w:pgMar w:top="1135" w:right="1417" w:bottom="1417" w:left="1417" w:header="708" w:footer="708" w:gutter="0"/>
          <w:cols w:space="708"/>
          <w:docGrid w:linePitch="360"/>
        </w:sectPr>
      </w:pPr>
    </w:p>
    <w:p w14:paraId="25355A0E" w14:textId="77777777" w:rsidR="00912A2D" w:rsidRPr="00912A2D" w:rsidRDefault="00912A2D" w:rsidP="001372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12A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Obecni:</w:t>
      </w:r>
    </w:p>
    <w:p w14:paraId="0ACC84B6" w14:textId="77777777" w:rsidR="00912A2D" w:rsidRPr="00912A2D" w:rsidRDefault="00912A2D" w:rsidP="001372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12A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Dawid Biernacik</w:t>
      </w:r>
      <w:r w:rsidRPr="00912A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2. Anna Salomon</w:t>
      </w:r>
      <w:r w:rsidRPr="00912A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3. Anna Szpajer</w:t>
      </w:r>
      <w:r w:rsidRPr="00912A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4. Małgorzata Wójcik</w:t>
      </w:r>
      <w:r w:rsidRPr="00912A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5. Beata Zastawna</w:t>
      </w:r>
      <w:r w:rsidRPr="00912A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6. Jakub Żynis</w:t>
      </w:r>
    </w:p>
    <w:p w14:paraId="0BE8D4DA" w14:textId="77777777" w:rsidR="001372D3" w:rsidRDefault="001372D3" w:rsidP="001372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DD7B871" w14:textId="7FB48642" w:rsidR="00473BAA" w:rsidRDefault="00473BAA" w:rsidP="001372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Goście:</w:t>
      </w:r>
    </w:p>
    <w:p w14:paraId="10583D8E" w14:textId="4CAB35BE" w:rsidR="00F15626" w:rsidRDefault="00F15626" w:rsidP="00473BA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Wiceprezydent R. Geremek</w:t>
      </w:r>
    </w:p>
    <w:p w14:paraId="601E06E7" w14:textId="5B712E87" w:rsidR="00473BAA" w:rsidRDefault="00473BAA" w:rsidP="00473BA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Naczelnik B. Frankowski (Wydział Środowiska)</w:t>
      </w:r>
    </w:p>
    <w:p w14:paraId="59748577" w14:textId="77777777" w:rsidR="00473BAA" w:rsidRDefault="00473BAA" w:rsidP="00473B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4EA8528" w14:textId="7FEE8B2D" w:rsidR="00473BAA" w:rsidRPr="00473BAA" w:rsidRDefault="00473BAA" w:rsidP="00473BA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sectPr w:rsidR="00473BAA" w:rsidRPr="00473BAA" w:rsidSect="001372D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30D92E9" w14:textId="77777777" w:rsidR="001372D3" w:rsidRDefault="001372D3" w:rsidP="001372D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BE34A51" w14:textId="22D47C0A" w:rsidR="001372D3" w:rsidRDefault="001372D3" w:rsidP="001372D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Porządek obrad:</w:t>
      </w:r>
    </w:p>
    <w:p w14:paraId="17ED2FA5" w14:textId="77777777" w:rsidR="001372D3" w:rsidRDefault="00912A2D" w:rsidP="001372D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12A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Rozpoczęcie posiedzenia, stwierdzenie kworum.</w:t>
      </w:r>
    </w:p>
    <w:p w14:paraId="7BD61A48" w14:textId="626FDB67" w:rsidR="001372D3" w:rsidRDefault="00912A2D" w:rsidP="001372D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12A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 Przyjęcie porządku obrad.</w:t>
      </w:r>
    </w:p>
    <w:p w14:paraId="2BBA01B6" w14:textId="6F7AD6AF" w:rsidR="001372D3" w:rsidRDefault="00912A2D" w:rsidP="001372D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12A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3. </w:t>
      </w:r>
      <w:r w:rsidR="001372D3" w:rsidRPr="00912A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Przyjęcie</w:t>
      </w:r>
      <w:r w:rsidRPr="00912A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protokołu z I posiedzenia.</w:t>
      </w:r>
    </w:p>
    <w:p w14:paraId="51DF0EEE" w14:textId="6C6E148B" w:rsidR="001372D3" w:rsidRDefault="00912A2D" w:rsidP="001372D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12A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4. Wyrażenie opinii </w:t>
      </w:r>
      <w:r w:rsidR="001372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sprawie projektów uchwal kierowanych na sesje RMG.</w:t>
      </w:r>
    </w:p>
    <w:p w14:paraId="2219078D" w14:textId="3543744E" w:rsidR="001372D3" w:rsidRDefault="001372D3" w:rsidP="001372D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12A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5. Sprawy wniesione i wolne wnioski.</w:t>
      </w:r>
    </w:p>
    <w:p w14:paraId="30723B47" w14:textId="77777777" w:rsidR="001372D3" w:rsidRDefault="001372D3" w:rsidP="001372D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12A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6. Ustalenie terminu kolejnego posiedzenia i zakończenie obrad.</w:t>
      </w:r>
    </w:p>
    <w:p w14:paraId="5E587B85" w14:textId="47A590AB" w:rsidR="008E001A" w:rsidRDefault="00912A2D" w:rsidP="001372D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12A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8E00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 1. Posiedzenie rozpoczął powitaniem uczestników</w:t>
      </w:r>
      <w:r w:rsidR="006F2778" w:rsidRPr="006F27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F27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obrad</w:t>
      </w:r>
      <w:r w:rsidR="008E00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F27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oraz stwierdzeniem kworum </w:t>
      </w:r>
      <w:r w:rsidR="008E00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p. Dawid Biernacik, Przewodniczący komisji.</w:t>
      </w:r>
    </w:p>
    <w:p w14:paraId="20F68E22" w14:textId="77777777" w:rsidR="008E001A" w:rsidRDefault="008E001A" w:rsidP="001372D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6B1D7A1" w14:textId="77777777" w:rsidR="008E001A" w:rsidRDefault="008E001A" w:rsidP="001372D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 2. Porządek obrad – bez uwag.</w:t>
      </w:r>
    </w:p>
    <w:p w14:paraId="33442522" w14:textId="77777777" w:rsidR="008E001A" w:rsidRDefault="008E001A" w:rsidP="001372D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87F4DD6" w14:textId="0DF4A856" w:rsidR="008E001A" w:rsidRDefault="008E001A" w:rsidP="001372D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 3. Protokół z dnia  12 marca 2025 r. został przyjęty bez uwag.</w:t>
      </w:r>
    </w:p>
    <w:p w14:paraId="357870B2" w14:textId="77777777" w:rsidR="00822442" w:rsidRDefault="00822442" w:rsidP="001372D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1055C3A" w14:textId="77777777" w:rsidR="00822442" w:rsidRDefault="008E001A" w:rsidP="001372D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 4. Zaopiniowanie projektów uchwal w sprawach:</w:t>
      </w:r>
    </w:p>
    <w:p w14:paraId="159A7B3A" w14:textId="65AFDF61" w:rsidR="001372D3" w:rsidRDefault="00912A2D" w:rsidP="001372D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12A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a) programu opieki nad zwierzętami bezdomnymi oraz zapobiegania bezdomności zwierząt na obszarze Gminy Miasta Gdyni na rok 2025 - ref. naczelnik Wydziału Środowiska</w:t>
      </w:r>
    </w:p>
    <w:p w14:paraId="32179769" w14:textId="304AE7DC" w:rsidR="00057A64" w:rsidRDefault="00822442" w:rsidP="00057A6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Obowiązek przyjęcia takiej uchwały wynika z ustawy o ochronie zwierząt. Programy muszą być przyjmowanie rokrocznie. </w:t>
      </w:r>
      <w:r w:rsidR="00473B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Zawartość dokumentu także określona jest w ustawie. </w:t>
      </w:r>
      <w:r w:rsidR="00057A64" w:rsidRPr="00057A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Gmina Miasta Gdyni w drodze konkursu powierzyła Ogólnopolskiemu Towarzystwu</w:t>
      </w:r>
      <w:r w:rsidR="00057A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57A64" w:rsidRPr="00057A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Ochrony Zwierząt OTOZ „Animals” prowadzenie Schroniska dla Bezdomnych Zwierząt „Ciapkowo”,</w:t>
      </w:r>
      <w:r w:rsidR="00057A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57A64" w:rsidRPr="00057A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stąd część zadań określonych w programie realizował będzie podmiot prowadzący schronisko.</w:t>
      </w:r>
      <w:r w:rsidR="00057A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57A64" w:rsidRPr="00057A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mocy Listu intencyjnego podpisanego pomiędzy Gminą Miasta Gdyni</w:t>
      </w:r>
      <w:r w:rsidR="00057A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57A64" w:rsidRPr="00057A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 Andrzejem Toruńczakiem prowadzącym gospodarstwo rolne położone w Dębogórzu Wybudowanie, zapewnione zostanie miejsce opieki zwierzętom gospodarskim czasowo</w:t>
      </w:r>
      <w:r w:rsidR="00057A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57A64" w:rsidRPr="00057A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odebranym lub z innych przyczyn pozbawionym opieki.</w:t>
      </w:r>
      <w:r w:rsidR="00057A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57A64" w:rsidRPr="00057A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Gmina Miasta Gdyni na realizację w/w zadań zabezpieczyła środki w budżecie miasta</w:t>
      </w:r>
      <w:r w:rsidR="00057A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57A64" w:rsidRPr="00057A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2025 rok w wysokości 3 093 000 zł brutto.</w:t>
      </w:r>
      <w:r w:rsidR="00057A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57A64" w:rsidRPr="00057A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Projekt programu zgodnie z art. 11a ust. 7 cyt. ustawy został przesłany do zaopiniowania właściwemu</w:t>
      </w:r>
      <w:r w:rsidR="00057A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57A64" w:rsidRPr="00057A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powiatowemu lekarzowi weterynarii, organizacjom społecznym, których statutowym celem działania</w:t>
      </w:r>
      <w:r w:rsidR="00057A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57A64" w:rsidRPr="00057A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jest ochrona zwierząt, działających na obszarze Gdyni oraz do dzierżawców i zarządców obwodów</w:t>
      </w:r>
      <w:r w:rsidR="00057A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57A64" w:rsidRPr="00057A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łowieckich działających na obszarze Gdyni. W wyznaczonym terminie 3 podmioty wniosły uwagi do</w:t>
      </w:r>
      <w:r w:rsidR="00057A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57A64" w:rsidRPr="00057A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programu: Inspekcja Weterynaryjana -</w:t>
      </w:r>
      <w:r w:rsidR="00473B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57A64" w:rsidRPr="00057A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Powiatowy Lekarz Weterynarii w Gdyni, Stowarzyszenie na</w:t>
      </w:r>
      <w:r w:rsidR="00057A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57A64" w:rsidRPr="00057A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Rzecz Zwierząt Coexistence, Fundacja Międzynarodowy Ruch Zwierząt</w:t>
      </w:r>
      <w:r w:rsidR="00473B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57A64" w:rsidRPr="00057A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Viva!. Uwagi zostały</w:t>
      </w:r>
      <w:r w:rsidR="00057A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57A64" w:rsidRPr="00057A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rozważone pod względem formalnym, merytorycznym oraz środków finansowych będących w</w:t>
      </w:r>
      <w:r w:rsidR="00057A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57A64" w:rsidRPr="00057A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dyspozycji Gminy Gdyni. Wprowadzono zasadne zmiany w projekcie Programu.</w:t>
      </w:r>
      <w:r w:rsidR="00473B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programu realizowane są kastracje i sterylizacje kotów wolno bytujących i kotów właścicielskich, a fundusz na te zadania wzrósł </w:t>
      </w:r>
      <w:r w:rsidR="00473B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pięciokrotnie. </w:t>
      </w:r>
      <w:r w:rsidR="006B2EF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podstawie porozumień do gdyńskiego schroniska przyjmowane są zwierzęta z obszaru Rumi i Redy. </w:t>
      </w:r>
    </w:p>
    <w:p w14:paraId="52AA1A76" w14:textId="62C6080B" w:rsidR="006B2EFD" w:rsidRDefault="006B2EFD" w:rsidP="001372D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Rozmawiano na temat schroniska w Dąbrowce, które zostało zniszczone w wyniku drastycznego pożaru. Naczelnik B. Frankowski przypomniał, że chociaż jest społeczne wsparcie dla schroniska, to zadanie nie jest objęte omawianym programem, a samo schronisko znajdowało się m. in w budynkach przeznaczonych do rozbiórki, a status tego miejsca był problematyczny, sprawa jest w NSA. </w:t>
      </w:r>
    </w:p>
    <w:p w14:paraId="5C97BE62" w14:textId="76561B4C" w:rsidR="009D55BA" w:rsidRDefault="009D55BA" w:rsidP="00576054">
      <w:pPr>
        <w:pStyle w:val="Nagwek2"/>
        <w:spacing w:before="0" w:after="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</w:pPr>
      <w:r w:rsidRPr="009D55B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 xml:space="preserve">Zwierzęta dzikie, które wymagają opieki, trafiają do </w:t>
      </w:r>
      <w:r w:rsidRPr="009D55B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>Pomorski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>ego</w:t>
      </w:r>
      <w:r w:rsidRPr="009D55B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 xml:space="preserve"> Ośrod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>ka</w:t>
      </w:r>
      <w:r w:rsidRPr="009D55B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 xml:space="preserve"> Rehabilitacji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 xml:space="preserve"> </w:t>
      </w:r>
      <w:r w:rsidRPr="009D55B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>Dzikich Zwierząt OSTOJA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 xml:space="preserve">, z którym jest zawarta stosowna umowa, co jest także zapisane w projekcie uchwały. </w:t>
      </w:r>
      <w:r w:rsidR="0057605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>Organizacje zajmujące się opiek</w:t>
      </w:r>
      <w:r w:rsidR="00451115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>ą</w:t>
      </w:r>
      <w:r w:rsidR="0057605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 xml:space="preserve"> nad zwierzętami wybierane </w:t>
      </w:r>
      <w:r w:rsidR="00451115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>są</w:t>
      </w:r>
      <w:r w:rsidR="00576054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 xml:space="preserve"> w trybie konkursowym. </w:t>
      </w:r>
    </w:p>
    <w:p w14:paraId="76F15FE3" w14:textId="45ED1ACF" w:rsidR="00F64F56" w:rsidRPr="00F64F56" w:rsidRDefault="00F64F56" w:rsidP="0057605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64F56">
        <w:rPr>
          <w:rFonts w:ascii="Times New Roman" w:hAnsi="Times New Roman" w:cs="Times New Roman"/>
          <w:sz w:val="24"/>
          <w:szCs w:val="24"/>
          <w:lang w:eastAsia="pl-PL"/>
        </w:rPr>
        <w:t>C</w:t>
      </w:r>
      <w:r>
        <w:rPr>
          <w:rFonts w:ascii="Times New Roman" w:hAnsi="Times New Roman" w:cs="Times New Roman"/>
          <w:sz w:val="24"/>
          <w:szCs w:val="24"/>
          <w:lang w:eastAsia="pl-PL"/>
        </w:rPr>
        <w:t>h</w:t>
      </w:r>
      <w:r w:rsidRPr="00F64F56">
        <w:rPr>
          <w:rFonts w:ascii="Times New Roman" w:hAnsi="Times New Roman" w:cs="Times New Roman"/>
          <w:sz w:val="24"/>
          <w:szCs w:val="24"/>
          <w:lang w:eastAsia="pl-PL"/>
        </w:rPr>
        <w:t>ipowane s</w:t>
      </w:r>
      <w:r>
        <w:rPr>
          <w:rFonts w:ascii="Times New Roman" w:hAnsi="Times New Roman" w:cs="Times New Roman"/>
          <w:sz w:val="24"/>
          <w:szCs w:val="24"/>
          <w:lang w:eastAsia="pl-PL"/>
        </w:rPr>
        <w:t>ą</w:t>
      </w:r>
      <w:r w:rsidRPr="00F64F56">
        <w:rPr>
          <w:rFonts w:ascii="Times New Roman" w:hAnsi="Times New Roman" w:cs="Times New Roman"/>
          <w:sz w:val="24"/>
          <w:szCs w:val="24"/>
          <w:lang w:eastAsia="pl-PL"/>
        </w:rPr>
        <w:t xml:space="preserve"> tylko zwierzęta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, które trafiają do schroniska. Przepisy nakazujące wszczepianie chipów są przygotowywane, ale obecnie nie obowiązują. </w:t>
      </w:r>
      <w:r w:rsidR="00576054">
        <w:rPr>
          <w:rFonts w:ascii="Times New Roman" w:hAnsi="Times New Roman" w:cs="Times New Roman"/>
          <w:sz w:val="24"/>
          <w:szCs w:val="24"/>
          <w:lang w:eastAsia="pl-PL"/>
        </w:rPr>
        <w:t xml:space="preserve">Rejestracja psa ma być możliwa przez aplikację mObywatel. </w:t>
      </w:r>
    </w:p>
    <w:p w14:paraId="686561AF" w14:textId="79A4F372" w:rsidR="001372D3" w:rsidRDefault="00912A2D" w:rsidP="001372D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12A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Głosowano w sprawie:</w:t>
      </w:r>
      <w:r w:rsidR="001372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12A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projektu uchwały w sprawie programu opieki nad zwierzętami bezdomnymi oraz zapobiegania bezdomności zwierząt na obszarze Gminy Miasta Gdyni na rok 2025 - ref. naczelnik Wydziału Środowiska. </w:t>
      </w:r>
    </w:p>
    <w:p w14:paraId="1BB3E68C" w14:textId="1EC1DCC1" w:rsidR="001372D3" w:rsidRDefault="00912A2D" w:rsidP="001372D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12A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Wyniki głosowania</w:t>
      </w:r>
      <w:r w:rsidR="001372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12A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ZA: 6, PRZECIW: 0, WSTRZYMUJĘ SIĘ: 0, BRAK GŁOSU: 0, NIEOBECNI: 0</w:t>
      </w:r>
      <w:r w:rsidR="001372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Pr="00912A2D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Wyniki imienne:</w:t>
      </w:r>
      <w:r w:rsidR="001372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12A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 (6)</w:t>
      </w:r>
      <w:r w:rsidR="001372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12A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Dawid Biernacik, Anna Salomon, Anna Szpajer, Małgorzata Wójcik, Beata Zastawna, Jakub Żynis</w:t>
      </w:r>
    </w:p>
    <w:p w14:paraId="174EEEC8" w14:textId="1E8B0036" w:rsidR="001372D3" w:rsidRDefault="00912A2D" w:rsidP="001372D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12A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b) wykazu kąpielisk na obszarze morskim przyległym do Gminy Miasta Gdyni w roku 2025 - ref. naczelnik Wydziału Środowiska</w:t>
      </w:r>
    </w:p>
    <w:p w14:paraId="53388C5D" w14:textId="77777777" w:rsidR="00996942" w:rsidRDefault="00996942" w:rsidP="001372D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E15A4E0" w14:textId="1F8A0F1F" w:rsidR="00996942" w:rsidRPr="00996942" w:rsidRDefault="00996942" w:rsidP="0099694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69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podstawie ustawy Prawo wodne organizator kąpieliska w terminie do 31 grudnia roku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969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poprzedzającego sezon kąpielowy zobowiązany jest do złożenia wniosku o jego wpisanie do wykazu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969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kąpielisk. Biorąc powyższe pod uwagę Dyrektor Gdyńskiego Centrum Sportu wystąpił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wnioskiem </w:t>
      </w:r>
      <w:r w:rsidRPr="009969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wpisanie do rejestru kąpielisk na rok 2025 na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969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terenie Gminy Miasta Gdyni czterech kąpielisk: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969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Gdynia Śródmieście – obejmujące 200 m linii brzegowej,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969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przewidywanej maksymalnej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969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liczbie osób korzystających dziennie z kąpieliska szacowanej na około 1700 osób; kąpielisko Gdynia Redłowo – obejmujące 100 m linii brzegowej,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969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przewidywanej</w:t>
      </w:r>
    </w:p>
    <w:p w14:paraId="2CA6DFDE" w14:textId="3D7E95B6" w:rsidR="00996942" w:rsidRDefault="00996942" w:rsidP="0099694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69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maksymalnej liczbie osób korzystających dziennie z kąpieliska szacowanej na około 600 osób;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969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kąpielisko Gdynia Orłowo – obejmujące 100 m linii brzegowej,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969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przewidywanej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969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maksymalnej liczbie osób korzystających dziennie z kąpieliska szacowanej na około 500 osób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</w:t>
      </w:r>
      <w:r w:rsidRPr="009969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kąpielisko Gdynia Babie Doły – obejmujące 100 m linii brzegowej,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969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przewidywanej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969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maksymalnej liczbie osób korzystających dziennie z kąpieliska szacowanej na około 500 osób.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969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Dyrektor Gdyńskiego Centrum Sportu, wskazał, że kąpielisko Gdynia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969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Śródmieście będzie otwarte od dnia 27.06.2025 r., a kąpieliska Gdynia Redłowo, Gdynia Orłowo i Gdynia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969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Babie Doły od dnia 01.07.2025 r., a ich zamknięcie nastąpi w dniu 31.08.2025 r.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opublikowanego projektu uchwały w</w:t>
      </w:r>
      <w:r w:rsidRPr="009969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trakcie konsultacji społecznych nie wpłynęły uwagi od społeczeństwa.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Projekt uzyskał także pozytywne opinie od </w:t>
      </w:r>
      <w:r w:rsidRPr="009969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Dyrektora Regionalnego Zarządu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969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Gospodarki Wodnej Państwowego Gospodarstwa Wodnego Wody Polskie w Gdańsku, Pomorskiego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969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Wojewódzkiego Inspektora Ochrony Środowiska w Gdańsku, Dyrektora Urzędu Morskiego w Gdyni oraz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969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Państwowego Powiatowego Inspektora Sanitarnego w Gdyn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i.</w:t>
      </w:r>
    </w:p>
    <w:p w14:paraId="3205D836" w14:textId="2230686F" w:rsidR="009A553D" w:rsidRPr="00996942" w:rsidRDefault="009A553D" w:rsidP="0099694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Brak uwag.</w:t>
      </w:r>
    </w:p>
    <w:p w14:paraId="4E1DC9AA" w14:textId="0CA800C6" w:rsidR="001372D3" w:rsidRDefault="00912A2D" w:rsidP="001372D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12A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12A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Głosowano w sprawie:</w:t>
      </w:r>
      <w:r w:rsidR="001372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12A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projektu uchwały w sprawie wykazu kąpielisk na obszarze morskim przyległym do Gminy Miasta Gdyni w roku 2025, - ref. naczelnik Wydziału Środowiska.</w:t>
      </w:r>
    </w:p>
    <w:p w14:paraId="3D500D52" w14:textId="0E3E99FB" w:rsidR="001372D3" w:rsidRDefault="00912A2D" w:rsidP="001372D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12A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 </w:t>
      </w:r>
      <w:r w:rsidRPr="00912A2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Wyniki głosowania</w:t>
      </w:r>
      <w:r w:rsidR="001372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12A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ZA: 6, PRZECIW: 0, WSTRZYMUJĘ SIĘ: 0, BRAK GŁOSU: 0, NIEOBECNI: 0</w:t>
      </w:r>
      <w:r w:rsidR="001372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Pr="00912A2D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Wyniki imienne:</w:t>
      </w:r>
      <w:r w:rsidR="001372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12A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 (6)</w:t>
      </w:r>
      <w:r w:rsidR="001372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12A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Dawid Biernacik, Anna Salomon, Anna Szpajer, Małgorzata Wójcik, Beata Zastawna, Jakub Żynis</w:t>
      </w:r>
    </w:p>
    <w:p w14:paraId="00D87DFF" w14:textId="77777777" w:rsidR="009A553D" w:rsidRDefault="009A553D" w:rsidP="007A69D6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409C3C9" w14:textId="38AB36BC" w:rsidR="009A553D" w:rsidRDefault="009A553D" w:rsidP="009A553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Ad 5. Sprawy wniesione i wolne wnioski: przewodniczący prosił o sygnał, gdyby Wydział Środowiska przygotowywał jakieś projekty uchwał z zakresu działania komisji, aby móc dostosować terminy posiedzeń do potrzeb. </w:t>
      </w:r>
    </w:p>
    <w:p w14:paraId="3BFE08DB" w14:textId="40B3A3AA" w:rsidR="009A553D" w:rsidRDefault="009A553D" w:rsidP="009A553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sprawie wieńca dla „tych co odeszli na wieczna wachtę”, rzucany corocznie na wody zatoki i prośby do Urzędu Morskiego, aby wieniec nie zawierał plastiku, pan przewodniczący wystosuje odpowiednie pismo.</w:t>
      </w:r>
    </w:p>
    <w:p w14:paraId="2FDE171C" w14:textId="15C64A07" w:rsidR="009A553D" w:rsidRDefault="009A553D" w:rsidP="009A553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Pani radna Małgorzata Wójcik zaproponowała, aby na najbliższym posiedzeniu komisji poruszyć temat objęcia lasów komunalnych statusem ochronnym. Można tez poruszyć tematy związane z planem ogólnym, a ściślej zamiany nieruchomości </w:t>
      </w:r>
      <w:r w:rsidR="008B604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zalesionych należących do skarbu państwa przy obwodnicy Witomina w budowie, na inne grunty gminne. Fragment lasu pomiędzy planowana obwodnica witomińska a zabudową dzielnicy nie jest już w polu zainteresowań Lasów Państwowych. Gmina mogłaby przejąć ten pas jako las komunalny lub park. Ten teren mógłby wejść w temat statusu lasów komunalnych. </w:t>
      </w:r>
    </w:p>
    <w:p w14:paraId="37A63C82" w14:textId="77777777" w:rsidR="009A553D" w:rsidRDefault="009A553D" w:rsidP="009A553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Przewodniczący poprosił o przesyłanie do końca miesiąca propozycji do planu pracy.</w:t>
      </w:r>
    </w:p>
    <w:p w14:paraId="515B4EAB" w14:textId="77777777" w:rsidR="002F1C4A" w:rsidRDefault="002F1C4A" w:rsidP="009A553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C647FA4" w14:textId="40C3F8CC" w:rsidR="002F1C4A" w:rsidRDefault="002F1C4A" w:rsidP="009A553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 6. Kolejne posiedzenie 9.04.2025 r. godz. 15.30.</w:t>
      </w:r>
    </w:p>
    <w:p w14:paraId="79D4E9B5" w14:textId="77777777" w:rsidR="002F1C4A" w:rsidRDefault="002F1C4A" w:rsidP="009A553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BF383BD" w14:textId="5BBD1227" w:rsidR="002F1C4A" w:rsidRDefault="002F1C4A" w:rsidP="009A553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tym posiedzenie zakończono.</w:t>
      </w:r>
    </w:p>
    <w:p w14:paraId="3FD04102" w14:textId="54861A27" w:rsidR="007A69D6" w:rsidRDefault="00912A2D" w:rsidP="002F1C4A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12A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912A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Przewodniczący</w:t>
      </w:r>
      <w:r w:rsidR="007A69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Komisji</w:t>
      </w:r>
    </w:p>
    <w:p w14:paraId="6E2DE509" w14:textId="213464F4" w:rsidR="00912A2D" w:rsidRPr="00912A2D" w:rsidRDefault="007A69D6" w:rsidP="007A69D6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Dr Dawid Biernacik</w:t>
      </w:r>
      <w:r w:rsidR="00912A2D" w:rsidRPr="00912A2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4EB65DD2" w14:textId="77777777" w:rsidR="00D14879" w:rsidRDefault="00D14879" w:rsidP="001372D3">
      <w:pPr>
        <w:spacing w:after="0"/>
      </w:pPr>
    </w:p>
    <w:sectPr w:rsidR="00D14879" w:rsidSect="001372D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601970"/>
    <w:multiLevelType w:val="hybridMultilevel"/>
    <w:tmpl w:val="3A6E1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966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A2D"/>
    <w:rsid w:val="000409B7"/>
    <w:rsid w:val="00057A64"/>
    <w:rsid w:val="001372D3"/>
    <w:rsid w:val="002F1C4A"/>
    <w:rsid w:val="00451115"/>
    <w:rsid w:val="00473BAA"/>
    <w:rsid w:val="00525037"/>
    <w:rsid w:val="00576054"/>
    <w:rsid w:val="006768B8"/>
    <w:rsid w:val="006B2EFD"/>
    <w:rsid w:val="006F2778"/>
    <w:rsid w:val="00726135"/>
    <w:rsid w:val="007A69D6"/>
    <w:rsid w:val="00822442"/>
    <w:rsid w:val="008B6049"/>
    <w:rsid w:val="008E001A"/>
    <w:rsid w:val="00912A2D"/>
    <w:rsid w:val="00996942"/>
    <w:rsid w:val="009A553D"/>
    <w:rsid w:val="009D55BA"/>
    <w:rsid w:val="00B72A8E"/>
    <w:rsid w:val="00CA1415"/>
    <w:rsid w:val="00D14879"/>
    <w:rsid w:val="00DF68DF"/>
    <w:rsid w:val="00F15626"/>
    <w:rsid w:val="00F6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B7908"/>
  <w15:chartTrackingRefBased/>
  <w15:docId w15:val="{76494E3A-36D5-4285-9E3B-8852BE31D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12A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12A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2A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2A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2A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2A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2A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2A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2A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12A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12A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2A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2A2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2A2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2A2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2A2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2A2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2A2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12A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12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2A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12A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12A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12A2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12A2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12A2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12A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12A2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12A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8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1074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Gawlik</dc:creator>
  <cp:keywords/>
  <dc:description/>
  <cp:lastModifiedBy>Zofia Gawlik</cp:lastModifiedBy>
  <cp:revision>14</cp:revision>
  <dcterms:created xsi:type="dcterms:W3CDTF">2025-04-04T10:38:00Z</dcterms:created>
  <dcterms:modified xsi:type="dcterms:W3CDTF">2025-04-07T10:08:00Z</dcterms:modified>
</cp:coreProperties>
</file>